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1E0" w:firstRow="1" w:lastRow="1" w:firstColumn="1" w:lastColumn="1" w:noHBand="0" w:noVBand="0"/>
      </w:tblPr>
      <w:tblGrid>
        <w:gridCol w:w="3078"/>
        <w:gridCol w:w="6102"/>
      </w:tblGrid>
      <w:tr w:rsidR="00262E4F" w:rsidRPr="009B25BE" w14:paraId="2D3CDEC5" w14:textId="77777777" w:rsidTr="00303BFB">
        <w:tc>
          <w:tcPr>
            <w:tcW w:w="3078" w:type="dxa"/>
          </w:tcPr>
          <w:p w14:paraId="2D3CDEC0" w14:textId="77777777" w:rsidR="00124038" w:rsidRPr="007B7683" w:rsidRDefault="00124038" w:rsidP="00303BFB">
            <w:pPr>
              <w:keepNext/>
              <w:ind w:right="-431"/>
              <w:jc w:val="center"/>
              <w:outlineLvl w:val="0"/>
              <w:rPr>
                <w:b/>
                <w:sz w:val="26"/>
                <w:szCs w:val="26"/>
                <w:lang w:val="fr-FR"/>
              </w:rPr>
            </w:pPr>
            <w:r w:rsidRPr="007B7683">
              <w:rPr>
                <w:b/>
                <w:sz w:val="26"/>
                <w:szCs w:val="26"/>
                <w:lang w:val="fr-FR"/>
              </w:rPr>
              <w:t>BỘ Y TẾ</w:t>
            </w:r>
          </w:p>
          <w:p w14:paraId="2D3CDEC1" w14:textId="77777777" w:rsidR="00124038" w:rsidRPr="007B7683" w:rsidRDefault="004E099A" w:rsidP="00303BFB">
            <w:pPr>
              <w:keepNext/>
              <w:ind w:right="-431"/>
              <w:jc w:val="center"/>
              <w:outlineLvl w:val="0"/>
              <w:rPr>
                <w:lang w:val="fr-FR"/>
              </w:rPr>
            </w:pPr>
            <w:r>
              <w:rPr>
                <w:b/>
                <w:noProof/>
                <w:szCs w:val="20"/>
              </w:rPr>
              <mc:AlternateContent>
                <mc:Choice Requires="wps">
                  <w:drawing>
                    <wp:anchor distT="0" distB="0" distL="114300" distR="114300" simplePos="0" relativeHeight="251657216" behindDoc="0" locked="0" layoutInCell="1" allowOverlap="1" wp14:anchorId="2D3CDF24" wp14:editId="2D3CDF25">
                      <wp:simplePos x="0" y="0"/>
                      <wp:positionH relativeFrom="column">
                        <wp:posOffset>872490</wp:posOffset>
                      </wp:positionH>
                      <wp:positionV relativeFrom="paragraph">
                        <wp:posOffset>38100</wp:posOffset>
                      </wp:positionV>
                      <wp:extent cx="333375" cy="0"/>
                      <wp:effectExtent l="9525" t="6985" r="9525"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F2B05F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3pt" to="9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qSFw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7GoTO9cQUEVGpjQ230qF7MWtNvDildtUTteGT4ejKQloWM5E1K2DgD+Nv+k2YQQ/ZexzYd&#10;G9uhRgrzNSQGcGgFOsa5nG5z4UePKBw+wPc4xoheXQkpAkLIM9b5j1x3KBgllkA+4pHD2vnA6FdI&#10;CFd6JaSMU5cK9SWejUfjmOC0FCw4Q5izu20lLTqQoJv4xfLAcx9m9V6xCNZywpYX2xMhzzZcLlXA&#10;g0qAzsU6C+P7LJ0tp8tpPshHk+UgT+t68GFV5YPJKnsc1w91VdXZj0Aty4tWMMZVYHcVaZb/nQgu&#10;z+Usr5tMb21I3qLHfgHZ6z+SjkMNczwrYqvZaWOvwwZdxuDLGwrCv9+Dff/SFz8BAAD//wMAUEsD&#10;BBQABgAIAAAAIQAbkpiq2gAAAAcBAAAPAAAAZHJzL2Rvd25yZXYueG1sTI/BTsMwEETvSP0Haytx&#10;ow4tKk2IU1UIuFRCogTOTrwkEfY6it00/D3bXuD4NKPZt/l2claMOITOk4LbRQICqfamo0ZB+f58&#10;swERoiajrSdU8IMBtsXsKteZ8Sd6w/EQG8EjFDKtoI2xz6QMdYtOh4XvkTj78oPTkXFopBn0iced&#10;lcskWUunO+ILre7xscX6+3B0Cnaf+6fV61g5b03alB/GlcnLUqnr+bR7ABFxin9lOOuzOhTsVPkj&#10;mSAs8+r+jqsK1vzSOd+kKYjqwrLI5X//4hcAAP//AwBQSwECLQAUAAYACAAAACEAtoM4kv4AAADh&#10;AQAAEwAAAAAAAAAAAAAAAAAAAAAAW0NvbnRlbnRfVHlwZXNdLnhtbFBLAQItABQABgAIAAAAIQA4&#10;/SH/1gAAAJQBAAALAAAAAAAAAAAAAAAAAC8BAABfcmVscy8ucmVsc1BLAQItABQABgAIAAAAIQCp&#10;sXqSFwIAADEEAAAOAAAAAAAAAAAAAAAAAC4CAABkcnMvZTJvRG9jLnhtbFBLAQItABQABgAIAAAA&#10;IQAbkpiq2gAAAAcBAAAPAAAAAAAAAAAAAAAAAHEEAABkcnMvZG93bnJldi54bWxQSwUGAAAAAAQA&#10;BADzAAAAeAUAAAAA&#10;"/>
                  </w:pict>
                </mc:Fallback>
              </mc:AlternateContent>
            </w:r>
          </w:p>
          <w:p w14:paraId="2D3CDEC2" w14:textId="77777777" w:rsidR="00124038" w:rsidRPr="007B7683" w:rsidRDefault="00124038" w:rsidP="00303BFB">
            <w:pPr>
              <w:keepNext/>
              <w:ind w:right="-431"/>
              <w:jc w:val="center"/>
              <w:outlineLvl w:val="0"/>
              <w:rPr>
                <w:lang w:val="fr-FR"/>
              </w:rPr>
            </w:pPr>
          </w:p>
        </w:tc>
        <w:tc>
          <w:tcPr>
            <w:tcW w:w="6102" w:type="dxa"/>
          </w:tcPr>
          <w:p w14:paraId="2D3CDEC3" w14:textId="77777777" w:rsidR="00124038" w:rsidRPr="007B7683" w:rsidRDefault="004E099A" w:rsidP="00303BFB">
            <w:pPr>
              <w:keepNext/>
              <w:ind w:left="-101" w:right="-169"/>
              <w:jc w:val="center"/>
              <w:outlineLvl w:val="0"/>
              <w:rPr>
                <w:b/>
                <w:sz w:val="26"/>
                <w:szCs w:val="26"/>
                <w:lang w:val="fr-FR"/>
              </w:rPr>
            </w:pPr>
            <w:r>
              <w:rPr>
                <w:bCs/>
                <w:noProof/>
                <w:sz w:val="28"/>
                <w:szCs w:val="28"/>
              </w:rPr>
              <mc:AlternateContent>
                <mc:Choice Requires="wps">
                  <w:drawing>
                    <wp:anchor distT="0" distB="0" distL="114300" distR="114300" simplePos="0" relativeHeight="251660288" behindDoc="0" locked="0" layoutInCell="1" allowOverlap="1" wp14:anchorId="2D3CDF26" wp14:editId="2D3CDF27">
                      <wp:simplePos x="0" y="0"/>
                      <wp:positionH relativeFrom="column">
                        <wp:posOffset>581025</wp:posOffset>
                      </wp:positionH>
                      <wp:positionV relativeFrom="paragraph">
                        <wp:posOffset>-481330</wp:posOffset>
                      </wp:positionV>
                      <wp:extent cx="558165" cy="266700"/>
                      <wp:effectExtent l="0"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CDF33" w14:textId="77777777" w:rsidR="009E4884" w:rsidRDefault="009E488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4" o:spid="_x0000_s1026" type="#_x0000_t202" style="position:absolute;left:0;text-align:left;margin-left:45.75pt;margin-top:-37.9pt;width:43.9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CgQIAAA4FAAAOAAAAZHJzL2Uyb0RvYy54bWysVNuO2yAQfa/Uf0C8Z32pncRWnNVe6qrS&#10;9iLt9gOIwTEqBgok9rbqv3fASTbdtlJV1Q8YmOEwM+cMq8uxF2jPjOVKVji5iDFislGUy22FPz3U&#10;syVG1hFJiVCSVfiRWXy5fvliNeiSpapTgjKDAETactAV7pzTZRTZpmM9sRdKMwnGVpmeOFiabUQN&#10;GQC9F1Eax/NoUIZqoxpmLezeTka8Dvhtyxr3oW0tc0hUGGJzYTRh3PgxWq9IuTVEd7w5hEH+IYqe&#10;cAmXnqBuiSNoZ/gvUD1vjLKqdReN6iPVtrxhIQfIJomfZXPfEc1CLlAcq09lsv8Ptnm//2gQpxV+&#10;hZEkPVD0wEaHrtWIMl+dQdsSnO41uLkRtoHlkKnVd6r5bJFUNx2RW3ZljBo6RihEl/iT0dnRCcd6&#10;kM3wTlG4huycCkBja3pfOigGAnRg6fHEjA+lgc08XybzHKMGTOl8vogDcxEpj4e1se4NUz3ykwob&#10;ID6Ak/2ddT4YUh5d/F1WCU5rLkRYmO3mRhi0JyCSOnwh/mduQnpnqfyxCXHagRjhDm/z0QbSvxVJ&#10;msXXaTGr58vFLKuzfFYs4uUsTorrYh5nRXZbf/cBJlnZcUqZvOOSHQWYZH9H8KEVJukECaKhwkWe&#10;5hNDf0wyDt/vkuy5g34UvK/w8uRESs/ra0khbVI6wsU0j34OP1QZanD8h6oEFXjiJwm4cTMCipfG&#10;RtFH0INRwBeQDo8ITDplvmI0QENW2H7ZEcMwEm8laKpIssx3cFhk+SKFhTm3bM4tRDYAVWGH0TS9&#10;cVPX77Th2w5uOqr4CnRY86CRp6gO6oWmC8kcHgjf1efr4PX0jK1/AAAA//8DAFBLAwQUAAYACAAA&#10;ACEAG2YGmd8AAAAKAQAADwAAAGRycy9kb3ducmV2LnhtbEyPy07DMBBF90j8gzVI7FqnlNA2xKkq&#10;KjYskChIsHTjSRzhl2w3DX/PdAXLmTm6c269naxhI8Y0eCdgMS+AoWu9Glwv4OP9ebYGlrJ0Shrv&#10;UMAPJtg211e1rJQ/uzccD7lnFOJSJQXonEPFeWo1WpnmPqCjW+ejlZnG2HMV5ZnCreF3RfHArRwc&#10;fdAy4JPG9vtwsgI+rR7UPr5+dcqM+5duV4YpBiFub6bdI7CMU/6D4aJP6tCQ09GfnErMCNgsSiIF&#10;zFYlVbgAq809sCNtlss18Kbm/ys0vwAAAP//AwBQSwECLQAUAAYACAAAACEAtoM4kv4AAADhAQAA&#10;EwAAAAAAAAAAAAAAAAAAAAAAW0NvbnRlbnRfVHlwZXNdLnhtbFBLAQItABQABgAIAAAAIQA4/SH/&#10;1gAAAJQBAAALAAAAAAAAAAAAAAAAAC8BAABfcmVscy8ucmVsc1BLAQItABQABgAIAAAAIQC+LYTC&#10;gQIAAA4FAAAOAAAAAAAAAAAAAAAAAC4CAABkcnMvZTJvRG9jLnhtbFBLAQItABQABgAIAAAAIQAb&#10;ZgaZ3wAAAAoBAAAPAAAAAAAAAAAAAAAAANsEAABkcnMvZG93bnJldi54bWxQSwUGAAAAAAQABADz&#10;AAAA5wUAAAAA&#10;" stroked="f">
                      <v:textbox style="mso-fit-shape-to-text:t">
                        <w:txbxContent>
                          <w:p w:rsidR="009E4884" w:rsidRDefault="009E4884"/>
                        </w:txbxContent>
                      </v:textbox>
                    </v:shape>
                  </w:pict>
                </mc:Fallback>
              </mc:AlternateContent>
            </w:r>
            <w:r w:rsidR="00124038" w:rsidRPr="007B7683">
              <w:rPr>
                <w:b/>
                <w:sz w:val="26"/>
                <w:szCs w:val="26"/>
                <w:lang w:val="fr-FR"/>
              </w:rPr>
              <w:t>CỘNG HÒA XÃ HỘI CHỦ NGHĨA VIỆT NAM</w:t>
            </w:r>
          </w:p>
          <w:p w14:paraId="2D3CDEC4" w14:textId="77777777" w:rsidR="00124038" w:rsidRPr="007B7683" w:rsidRDefault="004E099A" w:rsidP="00303BFB">
            <w:pPr>
              <w:jc w:val="center"/>
              <w:rPr>
                <w:sz w:val="28"/>
                <w:szCs w:val="20"/>
                <w:lang w:val="fr-FR"/>
              </w:rPr>
            </w:pPr>
            <w:r>
              <w:rPr>
                <w:i/>
                <w:noProof/>
                <w:sz w:val="28"/>
                <w:szCs w:val="20"/>
              </w:rPr>
              <mc:AlternateContent>
                <mc:Choice Requires="wps">
                  <w:drawing>
                    <wp:anchor distT="0" distB="0" distL="114300" distR="114300" simplePos="0" relativeHeight="251658240" behindDoc="0" locked="0" layoutInCell="1" allowOverlap="1" wp14:anchorId="2D3CDF28" wp14:editId="2D3CDF29">
                      <wp:simplePos x="0" y="0"/>
                      <wp:positionH relativeFrom="column">
                        <wp:posOffset>929005</wp:posOffset>
                      </wp:positionH>
                      <wp:positionV relativeFrom="paragraph">
                        <wp:posOffset>227330</wp:posOffset>
                      </wp:positionV>
                      <wp:extent cx="2099310" cy="0"/>
                      <wp:effectExtent l="10795" t="5715"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E39B3CD" id="_x0000_t32" coordsize="21600,21600" o:spt="32" o:oned="t" path="m,l21600,21600e" filled="f">
                      <v:path arrowok="t" fillok="f" o:connecttype="none"/>
                      <o:lock v:ext="edit" shapetype="t"/>
                    </v:shapetype>
                    <v:shape id="AutoShape 3" o:spid="_x0000_s1026" type="#_x0000_t32" style="position:absolute;margin-left:73.15pt;margin-top:17.9pt;width:165.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bt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N4uZwloBwdfRHJx0RtrPvMVY+8UWDrDBFN60olJQivTBLKkOOz&#10;dZ4WyccEX1Wqrei6oH8n0VDg5TydhwSrOsG804dZ0+zLzqAj8RsUfqFH8NyHGXWQLIC1nLDN1XZE&#10;dBcbinfS40FjQOdqXVbkxzJebhabRTbJ0ofNJIuravK0LbPJwzb5NK9mVVlWyU9PLcnyVjDGpWc3&#10;rmuS/d06XB/OZdFuC3sbQ/QePcwLyI7/gXRQ1ot5WYu9YuedGRWHDQ3B19fkn8D9Hez7N7/+BQAA&#10;//8DAFBLAwQUAAYACAAAACEAiWkpJd4AAAAJAQAADwAAAGRycy9kb3ducmV2LnhtbEyPzW7CMBCE&#10;75X6DtYi9VIVh78UQhyEKvXQYwGpVxMvSSBeR7FDUp6+W/VAjzP7aXYm3Qy2FldsfeVIwWQcgUDK&#10;namoUHDYv78sQfigyejaESr4Rg+b7PEh1YlxPX3idRcKwSHkE62gDKFJpPR5iVb7sWuQ+HZyrdWB&#10;ZVtI0+qew20tp1EUS6sr4g+lbvCtxPyy66wC9N1iEm1Xtjh83Prnr+nt3Dd7pZ5Gw3YNIuAQ7jD8&#10;1ufqkHGno+vIeFGznsczRhXMFjyBgflrvAJx/DNklsr/C7IfAAAA//8DAFBLAQItABQABgAIAAAA&#10;IQC2gziS/gAAAOEBAAATAAAAAAAAAAAAAAAAAAAAAABbQ29udGVudF9UeXBlc10ueG1sUEsBAi0A&#10;FAAGAAgAAAAhADj9If/WAAAAlAEAAAsAAAAAAAAAAAAAAAAALwEAAF9yZWxzLy5yZWxzUEsBAi0A&#10;FAAGAAgAAAAhACgM9u0eAgAAOwQAAA4AAAAAAAAAAAAAAAAALgIAAGRycy9lMm9Eb2MueG1sUEsB&#10;Ai0AFAAGAAgAAAAhAIlpKSXeAAAACQEAAA8AAAAAAAAAAAAAAAAAeAQAAGRycy9kb3ducmV2Lnht&#10;bFBLBQYAAAAABAAEAPMAAACDBQAAAAA=&#10;"/>
                  </w:pict>
                </mc:Fallback>
              </mc:AlternateContent>
            </w:r>
            <w:r w:rsidR="00124038" w:rsidRPr="007B7683">
              <w:rPr>
                <w:b/>
                <w:sz w:val="28"/>
                <w:lang w:val="fr-FR"/>
              </w:rPr>
              <w:t xml:space="preserve">     Độc lập - Tự do - Hạnh phúc</w:t>
            </w:r>
            <w:r w:rsidR="00124038" w:rsidRPr="007B7683">
              <w:rPr>
                <w:i/>
                <w:sz w:val="28"/>
                <w:szCs w:val="20"/>
                <w:lang w:val="fr-FR"/>
              </w:rPr>
              <w:t xml:space="preserve">    </w:t>
            </w:r>
          </w:p>
        </w:tc>
      </w:tr>
      <w:tr w:rsidR="00262E4F" w:rsidRPr="009B25BE" w14:paraId="2D3CDEC9" w14:textId="77777777" w:rsidTr="00303BFB">
        <w:tc>
          <w:tcPr>
            <w:tcW w:w="3078" w:type="dxa"/>
          </w:tcPr>
          <w:p w14:paraId="2D3CDEC6" w14:textId="77777777" w:rsidR="00124038" w:rsidRPr="007B7683" w:rsidRDefault="00FF56E2" w:rsidP="003E504F">
            <w:pPr>
              <w:keepNext/>
              <w:ind w:right="-431"/>
              <w:jc w:val="center"/>
              <w:outlineLvl w:val="0"/>
              <w:rPr>
                <w:b/>
                <w:sz w:val="26"/>
                <w:szCs w:val="26"/>
                <w:lang w:val="fr-FR"/>
              </w:rPr>
            </w:pPr>
            <w:r w:rsidRPr="007B7683">
              <w:rPr>
                <w:sz w:val="26"/>
                <w:szCs w:val="26"/>
                <w:lang w:val="fr-FR"/>
              </w:rPr>
              <w:t xml:space="preserve">Số: </w:t>
            </w:r>
            <w:r w:rsidR="00F93720">
              <w:rPr>
                <w:sz w:val="26"/>
                <w:szCs w:val="26"/>
                <w:lang w:val="vi-VN"/>
              </w:rPr>
              <w:t xml:space="preserve">       </w:t>
            </w:r>
            <w:r w:rsidR="00390405" w:rsidRPr="007B7683">
              <w:rPr>
                <w:sz w:val="26"/>
                <w:szCs w:val="26"/>
                <w:lang w:val="fr-FR"/>
              </w:rPr>
              <w:t>/20</w:t>
            </w:r>
            <w:r w:rsidR="00F93720">
              <w:rPr>
                <w:sz w:val="26"/>
                <w:szCs w:val="26"/>
                <w:lang w:val="vi-VN"/>
              </w:rPr>
              <w:t>25</w:t>
            </w:r>
            <w:r w:rsidR="00124038" w:rsidRPr="007B7683">
              <w:rPr>
                <w:sz w:val="26"/>
                <w:szCs w:val="26"/>
                <w:lang w:val="fr-FR"/>
              </w:rPr>
              <w:t>/TT-BYT</w:t>
            </w:r>
          </w:p>
        </w:tc>
        <w:tc>
          <w:tcPr>
            <w:tcW w:w="6102" w:type="dxa"/>
          </w:tcPr>
          <w:p w14:paraId="2D3CDEC7" w14:textId="77777777" w:rsidR="00124038" w:rsidRPr="00F93720" w:rsidRDefault="00124038" w:rsidP="00303BFB">
            <w:pPr>
              <w:keepNext/>
              <w:ind w:right="-431"/>
              <w:jc w:val="center"/>
              <w:outlineLvl w:val="0"/>
              <w:rPr>
                <w:i/>
                <w:sz w:val="28"/>
                <w:szCs w:val="20"/>
                <w:lang w:val="vi-VN"/>
              </w:rPr>
            </w:pPr>
            <w:r w:rsidRPr="007B7683">
              <w:rPr>
                <w:i/>
                <w:sz w:val="28"/>
                <w:szCs w:val="20"/>
                <w:lang w:val="fr-FR"/>
              </w:rPr>
              <w:t>Hà Nộ</w:t>
            </w:r>
            <w:r w:rsidR="00FF56E2" w:rsidRPr="007B7683">
              <w:rPr>
                <w:i/>
                <w:sz w:val="28"/>
                <w:szCs w:val="20"/>
                <w:lang w:val="fr-FR"/>
              </w:rPr>
              <w:t>i, ngày</w:t>
            </w:r>
            <w:r w:rsidR="003E504F">
              <w:rPr>
                <w:i/>
                <w:sz w:val="28"/>
                <w:szCs w:val="20"/>
                <w:lang w:val="fr-FR"/>
              </w:rPr>
              <w:t xml:space="preserve"> </w:t>
            </w:r>
            <w:r w:rsidR="00F93720">
              <w:rPr>
                <w:i/>
                <w:sz w:val="28"/>
                <w:szCs w:val="20"/>
                <w:lang w:val="vi-VN"/>
              </w:rPr>
              <w:t xml:space="preserve">     </w:t>
            </w:r>
            <w:r w:rsidR="003E504F">
              <w:rPr>
                <w:i/>
                <w:sz w:val="28"/>
                <w:szCs w:val="20"/>
                <w:lang w:val="fr-FR"/>
              </w:rPr>
              <w:t xml:space="preserve"> </w:t>
            </w:r>
            <w:r w:rsidR="00FF56E2" w:rsidRPr="007B7683">
              <w:rPr>
                <w:i/>
                <w:sz w:val="28"/>
                <w:szCs w:val="20"/>
                <w:lang w:val="fr-FR"/>
              </w:rPr>
              <w:t xml:space="preserve">tháng </w:t>
            </w:r>
            <w:r w:rsidR="00F93720">
              <w:rPr>
                <w:i/>
                <w:sz w:val="28"/>
                <w:szCs w:val="20"/>
                <w:lang w:val="vi-VN"/>
              </w:rPr>
              <w:t xml:space="preserve">     </w:t>
            </w:r>
            <w:r w:rsidR="00FF56E2" w:rsidRPr="007B7683">
              <w:rPr>
                <w:i/>
                <w:sz w:val="28"/>
                <w:szCs w:val="20"/>
                <w:lang w:val="fr-FR"/>
              </w:rPr>
              <w:t xml:space="preserve"> năm </w:t>
            </w:r>
            <w:r w:rsidR="002627C1" w:rsidRPr="007B7683">
              <w:rPr>
                <w:i/>
                <w:sz w:val="28"/>
                <w:szCs w:val="20"/>
                <w:lang w:val="fr-FR"/>
              </w:rPr>
              <w:t>20</w:t>
            </w:r>
            <w:r w:rsidR="00F93720">
              <w:rPr>
                <w:i/>
                <w:sz w:val="28"/>
                <w:szCs w:val="20"/>
                <w:lang w:val="vi-VN"/>
              </w:rPr>
              <w:t>25</w:t>
            </w:r>
          </w:p>
          <w:p w14:paraId="2D3CDEC8" w14:textId="77777777" w:rsidR="005D37DA" w:rsidRPr="007B7683" w:rsidRDefault="005D37DA" w:rsidP="00303BFB">
            <w:pPr>
              <w:keepNext/>
              <w:ind w:right="-431"/>
              <w:jc w:val="center"/>
              <w:outlineLvl w:val="0"/>
              <w:rPr>
                <w:b/>
                <w:sz w:val="26"/>
                <w:szCs w:val="26"/>
                <w:lang w:val="fr-FR"/>
              </w:rPr>
            </w:pPr>
          </w:p>
        </w:tc>
      </w:tr>
    </w:tbl>
    <w:p w14:paraId="2D3CDECA" w14:textId="77777777" w:rsidR="007B64A4" w:rsidRPr="007B7683" w:rsidRDefault="007B64A4" w:rsidP="00124038">
      <w:pPr>
        <w:keepNext/>
        <w:spacing w:before="120"/>
        <w:jc w:val="center"/>
        <w:outlineLvl w:val="2"/>
        <w:rPr>
          <w:b/>
          <w:sz w:val="28"/>
          <w:szCs w:val="28"/>
          <w:lang w:val="fr-FR"/>
        </w:rPr>
      </w:pPr>
    </w:p>
    <w:p w14:paraId="2D3CDECB" w14:textId="77777777" w:rsidR="00EA642D" w:rsidRDefault="00124038" w:rsidP="00EB2DAA">
      <w:pPr>
        <w:keepNext/>
        <w:jc w:val="center"/>
        <w:outlineLvl w:val="2"/>
        <w:rPr>
          <w:b/>
          <w:sz w:val="28"/>
          <w:szCs w:val="28"/>
        </w:rPr>
      </w:pPr>
      <w:r w:rsidRPr="007B7683">
        <w:rPr>
          <w:b/>
          <w:sz w:val="28"/>
          <w:szCs w:val="28"/>
          <w:lang w:val="fr-FR"/>
        </w:rPr>
        <w:t>THÔNG TƯ</w:t>
      </w:r>
      <w:r w:rsidRPr="007B7683">
        <w:rPr>
          <w:b/>
          <w:sz w:val="28"/>
          <w:szCs w:val="28"/>
          <w:lang w:val="fr-FR"/>
        </w:rPr>
        <w:softHyphen/>
      </w:r>
      <w:r w:rsidR="00540CD7" w:rsidRPr="007B7683">
        <w:rPr>
          <w:b/>
          <w:sz w:val="28"/>
          <w:szCs w:val="28"/>
          <w:lang w:val="fr-FR"/>
        </w:rPr>
        <w:t xml:space="preserve"> </w:t>
      </w:r>
      <w:r w:rsidR="00540CD7" w:rsidRPr="007B7683">
        <w:rPr>
          <w:b/>
          <w:sz w:val="28"/>
          <w:szCs w:val="28"/>
          <w:lang w:val="fr-FR"/>
        </w:rPr>
        <w:br/>
      </w:r>
      <w:r w:rsidR="0046049F" w:rsidRPr="007B7683">
        <w:rPr>
          <w:b/>
          <w:sz w:val="28"/>
          <w:szCs w:val="28"/>
          <w:lang w:val="fr-FR"/>
        </w:rPr>
        <w:t>Quy định thực hiện chương trình hỗ trợ thuốc</w:t>
      </w:r>
      <w:r w:rsidR="001774B7" w:rsidRPr="007B7683">
        <w:rPr>
          <w:b/>
          <w:sz w:val="28"/>
          <w:szCs w:val="28"/>
          <w:lang w:val="vi-VN"/>
        </w:rPr>
        <w:t xml:space="preserve"> </w:t>
      </w:r>
      <w:r w:rsidR="00665AF0">
        <w:rPr>
          <w:b/>
          <w:sz w:val="28"/>
          <w:szCs w:val="28"/>
        </w:rPr>
        <w:t>miễn phí</w:t>
      </w:r>
    </w:p>
    <w:p w14:paraId="2D3CDECC" w14:textId="77777777" w:rsidR="004B3469" w:rsidRPr="00F93720" w:rsidRDefault="00665AF0" w:rsidP="00EB2DAA">
      <w:pPr>
        <w:keepNext/>
        <w:jc w:val="center"/>
        <w:outlineLvl w:val="2"/>
        <w:rPr>
          <w:b/>
          <w:sz w:val="28"/>
          <w:szCs w:val="28"/>
          <w:lang w:val="vi-VN"/>
        </w:rPr>
      </w:pPr>
      <w:r>
        <w:rPr>
          <w:b/>
          <w:sz w:val="28"/>
          <w:szCs w:val="28"/>
        </w:rPr>
        <w:t xml:space="preserve">cho </w:t>
      </w:r>
      <w:r w:rsidR="003F3B06" w:rsidRPr="007B7683">
        <w:rPr>
          <w:b/>
          <w:sz w:val="28"/>
          <w:szCs w:val="28"/>
          <w:lang w:val="fr-FR"/>
        </w:rPr>
        <w:t>cơ sở khám bệnh</w:t>
      </w:r>
      <w:r w:rsidR="00DE57FB" w:rsidRPr="007B7683">
        <w:rPr>
          <w:b/>
          <w:sz w:val="28"/>
          <w:szCs w:val="28"/>
          <w:lang w:val="fr-FR"/>
        </w:rPr>
        <w:t>,</w:t>
      </w:r>
      <w:r w:rsidR="003F3B06" w:rsidRPr="007B7683">
        <w:rPr>
          <w:b/>
          <w:sz w:val="28"/>
          <w:szCs w:val="28"/>
          <w:lang w:val="fr-FR"/>
        </w:rPr>
        <w:t xml:space="preserve"> chữa bệnh</w:t>
      </w:r>
      <w:r>
        <w:rPr>
          <w:b/>
          <w:sz w:val="28"/>
          <w:szCs w:val="28"/>
          <w:lang w:val="fr-FR"/>
        </w:rPr>
        <w:t xml:space="preserve"> để điều trị cho người bệnh</w:t>
      </w:r>
    </w:p>
    <w:p w14:paraId="2D3CDECD" w14:textId="77777777" w:rsidR="00124038" w:rsidRPr="007B7683" w:rsidRDefault="004E099A" w:rsidP="00253345">
      <w:pPr>
        <w:tabs>
          <w:tab w:val="center" w:pos="-1995"/>
          <w:tab w:val="left" w:pos="8550"/>
        </w:tabs>
        <w:spacing w:before="40" w:after="40" w:line="312" w:lineRule="auto"/>
        <w:jc w:val="center"/>
        <w:rPr>
          <w:b/>
          <w:sz w:val="28"/>
          <w:szCs w:val="28"/>
          <w:lang w:val="fr-FR"/>
        </w:rPr>
      </w:pPr>
      <w:r>
        <w:rPr>
          <w:noProof/>
          <w:sz w:val="28"/>
          <w:szCs w:val="28"/>
        </w:rPr>
        <mc:AlternateContent>
          <mc:Choice Requires="wps">
            <w:drawing>
              <wp:anchor distT="0" distB="0" distL="114300" distR="114300" simplePos="0" relativeHeight="251656192" behindDoc="0" locked="0" layoutInCell="1" allowOverlap="1" wp14:anchorId="2D3CDF2A" wp14:editId="2D3CDF2B">
                <wp:simplePos x="0" y="0"/>
                <wp:positionH relativeFrom="column">
                  <wp:posOffset>1938020</wp:posOffset>
                </wp:positionH>
                <wp:positionV relativeFrom="paragraph">
                  <wp:posOffset>86360</wp:posOffset>
                </wp:positionV>
                <wp:extent cx="2026920" cy="0"/>
                <wp:effectExtent l="8255" t="8255" r="1270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473E29E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6.8pt" to="31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K+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azxY5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2QFoW3AAAAAkBAAAPAAAAZHJzL2Rvd25yZXYueG1sTI/BTsMwDIbvSLxDZCQuE0tpR4VK&#10;0wkBvXFhgLh6jWkrGqdrsq3w9BhxgKP9f/r9uVzPblAHmkLv2cDlMgFF3Hjbc2vg5bm+uAYVIrLF&#10;wTMZ+KQA6+r0pMTC+iM/0WETWyUlHAo00MU4FlqHpiOHYelHYsne/eQwyji12k54lHI36DRJcu2w&#10;Z7nQ4Uh3HTUfm70zEOpX2tVfi2aRvGWtp3R3//iAxpyfzbc3oCLN8Q+GH31Rh0qctn7PNqjBQJZc&#10;pYJKkOWgBMjT1QrU9nehq1L//6D6BgAA//8DAFBLAQItABQABgAIAAAAIQC2gziS/gAAAOEBAAAT&#10;AAAAAAAAAAAAAAAAAAAAAABbQ29udGVudF9UeXBlc10ueG1sUEsBAi0AFAAGAAgAAAAhADj9If/W&#10;AAAAlAEAAAsAAAAAAAAAAAAAAAAALwEAAF9yZWxzLy5yZWxzUEsBAi0AFAAGAAgAAAAhAIrXEr4R&#10;AgAAKAQAAA4AAAAAAAAAAAAAAAAALgIAAGRycy9lMm9Eb2MueG1sUEsBAi0AFAAGAAgAAAAhAPZA&#10;WhbcAAAACQEAAA8AAAAAAAAAAAAAAAAAawQAAGRycy9kb3ducmV2LnhtbFBLBQYAAAAABAAEAPMA&#10;AAB0BQAAAAA=&#10;"/>
            </w:pict>
          </mc:Fallback>
        </mc:AlternateContent>
      </w:r>
    </w:p>
    <w:p w14:paraId="2D3CDECE" w14:textId="77777777" w:rsidR="00A844BB" w:rsidRPr="006D1AFF" w:rsidRDefault="006B7C9D" w:rsidP="00780656">
      <w:pPr>
        <w:tabs>
          <w:tab w:val="center" w:pos="-1995"/>
          <w:tab w:val="left" w:pos="0"/>
        </w:tabs>
        <w:spacing w:before="120"/>
        <w:ind w:firstLine="720"/>
        <w:jc w:val="both"/>
        <w:rPr>
          <w:i/>
          <w:spacing w:val="4"/>
          <w:sz w:val="28"/>
          <w:szCs w:val="28"/>
          <w:lang w:val="vi-VN"/>
        </w:rPr>
      </w:pPr>
      <w:r w:rsidRPr="007B7683">
        <w:rPr>
          <w:i/>
          <w:spacing w:val="4"/>
          <w:sz w:val="28"/>
          <w:szCs w:val="28"/>
          <w:lang w:val="fr-FR"/>
        </w:rPr>
        <w:t>Căn cứ Luật</w:t>
      </w:r>
      <w:r w:rsidR="00785F70">
        <w:rPr>
          <w:i/>
          <w:spacing w:val="4"/>
          <w:sz w:val="28"/>
          <w:szCs w:val="28"/>
          <w:lang w:val="fr-FR"/>
        </w:rPr>
        <w:t xml:space="preserve"> </w:t>
      </w:r>
      <w:r w:rsidR="00391BA2" w:rsidRPr="007B7683">
        <w:rPr>
          <w:i/>
          <w:spacing w:val="4"/>
          <w:sz w:val="28"/>
          <w:szCs w:val="28"/>
          <w:lang w:val="fr-FR"/>
        </w:rPr>
        <w:t>D</w:t>
      </w:r>
      <w:r w:rsidR="006C6C9E" w:rsidRPr="007B7683">
        <w:rPr>
          <w:i/>
          <w:spacing w:val="4"/>
          <w:sz w:val="28"/>
          <w:szCs w:val="28"/>
          <w:lang w:val="fr-FR"/>
        </w:rPr>
        <w:t xml:space="preserve">ược </w:t>
      </w:r>
      <w:r w:rsidR="004D0AA6" w:rsidRPr="007B7683">
        <w:rPr>
          <w:i/>
          <w:spacing w:val="4"/>
          <w:sz w:val="28"/>
          <w:szCs w:val="28"/>
          <w:lang w:val="fr-FR"/>
        </w:rPr>
        <w:t>số 105/20</w:t>
      </w:r>
      <w:bookmarkStart w:id="0" w:name="_GoBack"/>
      <w:bookmarkEnd w:id="0"/>
      <w:r w:rsidR="004D0AA6" w:rsidRPr="007B7683">
        <w:rPr>
          <w:i/>
          <w:spacing w:val="4"/>
          <w:sz w:val="28"/>
          <w:szCs w:val="28"/>
          <w:lang w:val="fr-FR"/>
        </w:rPr>
        <w:t>16/QH13 ngày 06 tháng 4 năm 2016</w:t>
      </w:r>
      <w:r w:rsidR="00F93720">
        <w:rPr>
          <w:i/>
          <w:spacing w:val="4"/>
          <w:sz w:val="28"/>
          <w:szCs w:val="28"/>
          <w:lang w:val="vi-VN"/>
        </w:rPr>
        <w:t xml:space="preserve"> được sửa đổi, bổ sung bởi Luật số 44/2024/QH15 ngày 21</w:t>
      </w:r>
      <w:r w:rsidR="00830995">
        <w:rPr>
          <w:i/>
          <w:spacing w:val="4"/>
          <w:sz w:val="28"/>
          <w:szCs w:val="28"/>
          <w:lang w:val="vi-VN"/>
        </w:rPr>
        <w:t xml:space="preserve"> tháng </w:t>
      </w:r>
      <w:r w:rsidR="00F93720">
        <w:rPr>
          <w:i/>
          <w:spacing w:val="4"/>
          <w:sz w:val="28"/>
          <w:szCs w:val="28"/>
          <w:lang w:val="vi-VN"/>
        </w:rPr>
        <w:t>11</w:t>
      </w:r>
      <w:r w:rsidR="00830995">
        <w:rPr>
          <w:i/>
          <w:spacing w:val="4"/>
          <w:sz w:val="28"/>
          <w:szCs w:val="28"/>
          <w:lang w:val="vi-VN"/>
        </w:rPr>
        <w:t xml:space="preserve"> năm </w:t>
      </w:r>
      <w:r w:rsidR="00F93720">
        <w:rPr>
          <w:i/>
          <w:spacing w:val="4"/>
          <w:sz w:val="28"/>
          <w:szCs w:val="28"/>
          <w:lang w:val="vi-VN"/>
        </w:rPr>
        <w:t>2024;</w:t>
      </w:r>
    </w:p>
    <w:p w14:paraId="2D3CDECF" w14:textId="77777777" w:rsidR="00CF5690" w:rsidRPr="007B7683" w:rsidRDefault="00A844BB" w:rsidP="00A844BB">
      <w:pPr>
        <w:tabs>
          <w:tab w:val="center" w:pos="-1995"/>
          <w:tab w:val="left" w:pos="0"/>
        </w:tabs>
        <w:spacing w:before="120"/>
        <w:ind w:firstLine="720"/>
        <w:jc w:val="both"/>
        <w:rPr>
          <w:b/>
          <w:bCs/>
          <w:i/>
          <w:spacing w:val="4"/>
          <w:sz w:val="28"/>
          <w:szCs w:val="28"/>
          <w:lang w:val="fr-FR"/>
        </w:rPr>
      </w:pPr>
      <w:r w:rsidRPr="00AE1B41">
        <w:rPr>
          <w:i/>
          <w:spacing w:val="-4"/>
          <w:sz w:val="28"/>
          <w:szCs w:val="28"/>
          <w:lang w:val="pt-BR"/>
        </w:rPr>
        <w:t xml:space="preserve">Căn cứ Nghị định số </w:t>
      </w:r>
      <w:r>
        <w:rPr>
          <w:i/>
          <w:spacing w:val="-4"/>
          <w:sz w:val="28"/>
          <w:szCs w:val="28"/>
          <w:lang w:val="vi-VN"/>
        </w:rPr>
        <w:t>42</w:t>
      </w:r>
      <w:r w:rsidRPr="00AE1B41">
        <w:rPr>
          <w:i/>
          <w:spacing w:val="-4"/>
          <w:sz w:val="28"/>
          <w:szCs w:val="28"/>
          <w:lang w:val="pt-BR"/>
        </w:rPr>
        <w:t>/202</w:t>
      </w:r>
      <w:r>
        <w:rPr>
          <w:i/>
          <w:spacing w:val="-4"/>
          <w:sz w:val="28"/>
          <w:szCs w:val="28"/>
          <w:lang w:val="vi-VN"/>
        </w:rPr>
        <w:t>5</w:t>
      </w:r>
      <w:r w:rsidRPr="00AE1B41">
        <w:rPr>
          <w:i/>
          <w:spacing w:val="-4"/>
          <w:sz w:val="28"/>
          <w:szCs w:val="28"/>
          <w:lang w:val="pt-BR"/>
        </w:rPr>
        <w:t xml:space="preserve">/NĐ-CP </w:t>
      </w:r>
      <w:r w:rsidRPr="00AE1B41">
        <w:rPr>
          <w:i/>
          <w:spacing w:val="-4"/>
          <w:sz w:val="28"/>
          <w:szCs w:val="28"/>
          <w:lang w:val="nl-NL"/>
        </w:rPr>
        <w:t xml:space="preserve">ngày </w:t>
      </w:r>
      <w:r>
        <w:rPr>
          <w:i/>
          <w:spacing w:val="-4"/>
          <w:sz w:val="28"/>
          <w:szCs w:val="28"/>
          <w:lang w:val="vi-VN"/>
        </w:rPr>
        <w:t>27</w:t>
      </w:r>
      <w:r w:rsidRPr="00AE1B41">
        <w:rPr>
          <w:i/>
          <w:spacing w:val="-4"/>
          <w:sz w:val="28"/>
          <w:szCs w:val="28"/>
          <w:lang w:val="pt-BR"/>
        </w:rPr>
        <w:t xml:space="preserve"> tháng </w:t>
      </w:r>
      <w:r>
        <w:rPr>
          <w:i/>
          <w:spacing w:val="-4"/>
          <w:sz w:val="28"/>
          <w:szCs w:val="28"/>
          <w:lang w:val="vi-VN"/>
        </w:rPr>
        <w:t>02</w:t>
      </w:r>
      <w:r w:rsidRPr="00AE1B41">
        <w:rPr>
          <w:i/>
          <w:spacing w:val="-4"/>
          <w:sz w:val="28"/>
          <w:szCs w:val="28"/>
          <w:lang w:val="pt-BR"/>
        </w:rPr>
        <w:t xml:space="preserve"> năm </w:t>
      </w:r>
      <w:r w:rsidRPr="00AE1B41">
        <w:rPr>
          <w:i/>
          <w:spacing w:val="-4"/>
          <w:sz w:val="28"/>
          <w:szCs w:val="28"/>
          <w:lang w:val="nl-NL"/>
        </w:rPr>
        <w:t>202</w:t>
      </w:r>
      <w:r>
        <w:rPr>
          <w:i/>
          <w:spacing w:val="-4"/>
          <w:sz w:val="28"/>
          <w:szCs w:val="28"/>
          <w:lang w:val="vi-VN"/>
        </w:rPr>
        <w:t>5</w:t>
      </w:r>
      <w:r w:rsidRPr="00AE1B41">
        <w:rPr>
          <w:i/>
          <w:spacing w:val="-4"/>
          <w:sz w:val="28"/>
          <w:szCs w:val="28"/>
          <w:lang w:val="nl-NL"/>
        </w:rPr>
        <w:t xml:space="preserve"> của Chính </w:t>
      </w:r>
      <w:r w:rsidRPr="00AE1B41">
        <w:rPr>
          <w:i/>
          <w:sz w:val="28"/>
          <w:szCs w:val="28"/>
          <w:lang w:val="nl-NL"/>
        </w:rPr>
        <w:t>phủ</w:t>
      </w:r>
      <w:r w:rsidRPr="00AE1B41">
        <w:rPr>
          <w:i/>
          <w:sz w:val="28"/>
          <w:szCs w:val="28"/>
          <w:lang w:val="pt-BR"/>
        </w:rPr>
        <w:t xml:space="preserve"> quy định chức năng, nhiệm vụ, quyền hạn và cơ cấu tổ chức của Bộ Y tế</w:t>
      </w:r>
      <w:r w:rsidR="00CF5690" w:rsidRPr="007B7683">
        <w:rPr>
          <w:i/>
          <w:spacing w:val="4"/>
          <w:sz w:val="28"/>
          <w:szCs w:val="28"/>
          <w:lang w:val="fr-FR"/>
        </w:rPr>
        <w:t>;</w:t>
      </w:r>
    </w:p>
    <w:p w14:paraId="2D3CDED0" w14:textId="77777777" w:rsidR="00124038" w:rsidRPr="006D1AFF" w:rsidRDefault="00124038">
      <w:pPr>
        <w:tabs>
          <w:tab w:val="center" w:pos="-1995"/>
          <w:tab w:val="left" w:pos="0"/>
        </w:tabs>
        <w:spacing w:before="120"/>
        <w:ind w:firstLine="720"/>
        <w:jc w:val="both"/>
        <w:rPr>
          <w:i/>
          <w:spacing w:val="-2"/>
          <w:sz w:val="28"/>
          <w:szCs w:val="28"/>
          <w:lang w:val="vi-VN"/>
        </w:rPr>
      </w:pPr>
      <w:r w:rsidRPr="00665AF0">
        <w:rPr>
          <w:i/>
          <w:spacing w:val="-2"/>
          <w:sz w:val="28"/>
          <w:szCs w:val="28"/>
          <w:lang w:val="fr-FR"/>
        </w:rPr>
        <w:t>Theo đề nghị của Vụ trưởng Vụ Bảo hiểm y tế</w:t>
      </w:r>
      <w:r w:rsidR="00665AF0" w:rsidRPr="00665AF0">
        <w:rPr>
          <w:i/>
          <w:spacing w:val="-2"/>
          <w:sz w:val="28"/>
          <w:szCs w:val="28"/>
        </w:rPr>
        <w:t>;</w:t>
      </w:r>
    </w:p>
    <w:p w14:paraId="2D3CDED1" w14:textId="77777777" w:rsidR="00124038" w:rsidRPr="006D1AFF" w:rsidRDefault="00124038" w:rsidP="006D1AFF">
      <w:pPr>
        <w:keepNext/>
        <w:ind w:firstLine="720"/>
        <w:jc w:val="both"/>
        <w:outlineLvl w:val="2"/>
        <w:rPr>
          <w:i/>
          <w:sz w:val="28"/>
          <w:szCs w:val="28"/>
          <w:lang w:val="vi-VN"/>
        </w:rPr>
      </w:pPr>
      <w:r w:rsidRPr="00665AF0">
        <w:rPr>
          <w:i/>
          <w:spacing w:val="4"/>
          <w:sz w:val="28"/>
          <w:szCs w:val="28"/>
          <w:lang w:val="fr-FR"/>
        </w:rPr>
        <w:t xml:space="preserve">Bộ trưởng Bộ Y tế ban hành Thông tư quy định </w:t>
      </w:r>
      <w:r w:rsidRPr="00EA642D">
        <w:rPr>
          <w:i/>
          <w:spacing w:val="4"/>
          <w:sz w:val="28"/>
          <w:szCs w:val="28"/>
          <w:lang w:val="fr-FR"/>
        </w:rPr>
        <w:t xml:space="preserve">thực hiện </w:t>
      </w:r>
      <w:r w:rsidR="00665AF0" w:rsidRPr="006D1AFF">
        <w:rPr>
          <w:i/>
          <w:sz w:val="28"/>
          <w:szCs w:val="28"/>
          <w:lang w:val="fr-FR"/>
        </w:rPr>
        <w:t>chương trình hỗ trợ thuốc</w:t>
      </w:r>
      <w:r w:rsidR="00665AF0" w:rsidRPr="006D1AFF">
        <w:rPr>
          <w:i/>
          <w:sz w:val="28"/>
          <w:szCs w:val="28"/>
          <w:lang w:val="vi-VN"/>
        </w:rPr>
        <w:t xml:space="preserve"> </w:t>
      </w:r>
      <w:r w:rsidR="00665AF0" w:rsidRPr="006D1AFF">
        <w:rPr>
          <w:i/>
          <w:sz w:val="28"/>
          <w:szCs w:val="28"/>
        </w:rPr>
        <w:t xml:space="preserve">miễn phí cho </w:t>
      </w:r>
      <w:r w:rsidR="00665AF0" w:rsidRPr="006D1AFF">
        <w:rPr>
          <w:i/>
          <w:sz w:val="28"/>
          <w:szCs w:val="28"/>
          <w:lang w:val="fr-FR"/>
        </w:rPr>
        <w:t>cơ sở khám bệnh, chữa bệnh để điều trị cho người bệnh</w:t>
      </w:r>
      <w:r w:rsidR="00EA642D">
        <w:rPr>
          <w:i/>
          <w:sz w:val="28"/>
          <w:szCs w:val="28"/>
          <w:lang w:val="fr-FR"/>
        </w:rPr>
        <w:t>.</w:t>
      </w:r>
      <w:r w:rsidR="00665AF0" w:rsidRPr="00665AF0">
        <w:rPr>
          <w:i/>
          <w:spacing w:val="4"/>
          <w:sz w:val="28"/>
          <w:szCs w:val="28"/>
          <w:lang w:val="fr-FR"/>
        </w:rPr>
        <w:t xml:space="preserve"> </w:t>
      </w:r>
    </w:p>
    <w:p w14:paraId="2D3CDED2" w14:textId="77777777" w:rsidR="00610EDE" w:rsidRPr="006D1AFF" w:rsidRDefault="005454D6">
      <w:pPr>
        <w:spacing w:before="120"/>
        <w:ind w:firstLine="720"/>
        <w:jc w:val="both"/>
        <w:rPr>
          <w:sz w:val="28"/>
          <w:szCs w:val="28"/>
          <w:lang w:val="fr-FR"/>
        </w:rPr>
      </w:pPr>
      <w:r w:rsidRPr="006D1AFF">
        <w:rPr>
          <w:sz w:val="28"/>
          <w:szCs w:val="28"/>
          <w:lang w:val="fr-FR"/>
        </w:rPr>
        <w:t xml:space="preserve"> </w:t>
      </w:r>
    </w:p>
    <w:p w14:paraId="2D3CDED3" w14:textId="77777777" w:rsidR="001B129A" w:rsidRPr="007B7683" w:rsidRDefault="00A62F23" w:rsidP="008352F7">
      <w:pPr>
        <w:pStyle w:val="Heading1"/>
        <w:keepNext w:val="0"/>
        <w:widowControl w:val="0"/>
        <w:spacing w:after="120"/>
        <w:ind w:firstLine="720"/>
        <w:jc w:val="both"/>
        <w:rPr>
          <w:rFonts w:ascii="Times New Roman" w:hAnsi="Times New Roman"/>
          <w:b w:val="0"/>
          <w:szCs w:val="28"/>
          <w:lang w:val="fr-FR"/>
        </w:rPr>
      </w:pPr>
      <w:r w:rsidRPr="007B7683">
        <w:rPr>
          <w:rFonts w:ascii="Times New Roman" w:hAnsi="Times New Roman"/>
          <w:szCs w:val="28"/>
          <w:lang w:val="fr-FR"/>
        </w:rPr>
        <w:t xml:space="preserve">Điều 1. Phạm vi điều chỉnh, </w:t>
      </w:r>
      <w:r w:rsidRPr="007B7683">
        <w:rPr>
          <w:rFonts w:ascii="Times New Roman" w:hAnsi="Times New Roman"/>
          <w:bCs w:val="0"/>
          <w:szCs w:val="28"/>
          <w:lang w:val="fr-FR"/>
        </w:rPr>
        <w:t>đối tượng áp dụng</w:t>
      </w:r>
    </w:p>
    <w:p w14:paraId="2D3CDED4" w14:textId="77777777" w:rsidR="001B129A" w:rsidRPr="007B7683" w:rsidRDefault="00A62F23" w:rsidP="008352F7">
      <w:pPr>
        <w:widowControl w:val="0"/>
        <w:spacing w:before="120" w:after="120"/>
        <w:ind w:firstLine="720"/>
        <w:jc w:val="both"/>
        <w:rPr>
          <w:sz w:val="28"/>
          <w:szCs w:val="28"/>
          <w:lang w:val="fr-FR"/>
        </w:rPr>
      </w:pPr>
      <w:r w:rsidRPr="007B7683">
        <w:rPr>
          <w:sz w:val="28"/>
          <w:szCs w:val="28"/>
          <w:lang w:val="fr-FR"/>
        </w:rPr>
        <w:t xml:space="preserve">1. Phạm vi điều chỉnh: </w:t>
      </w:r>
    </w:p>
    <w:p w14:paraId="2D3CDED5" w14:textId="77777777" w:rsidR="001B129A" w:rsidRPr="006D1AFF" w:rsidRDefault="00A62F23" w:rsidP="006D1AFF">
      <w:pPr>
        <w:widowControl w:val="0"/>
        <w:spacing w:before="120" w:after="120" w:line="360" w:lineRule="exact"/>
        <w:ind w:firstLine="709"/>
        <w:jc w:val="both"/>
        <w:rPr>
          <w:bCs/>
          <w:sz w:val="28"/>
          <w:szCs w:val="28"/>
          <w:lang w:val="vi-VN"/>
        </w:rPr>
      </w:pPr>
      <w:r w:rsidRPr="007B7683">
        <w:rPr>
          <w:sz w:val="28"/>
          <w:szCs w:val="28"/>
          <w:lang w:val="fr-FR"/>
        </w:rPr>
        <w:t xml:space="preserve">Thông tư này quy </w:t>
      </w:r>
      <w:r w:rsidRPr="00EA642D">
        <w:rPr>
          <w:sz w:val="28"/>
          <w:szCs w:val="28"/>
          <w:lang w:val="fr-FR"/>
        </w:rPr>
        <w:t xml:space="preserve">định </w:t>
      </w:r>
      <w:r w:rsidR="00665AF0" w:rsidRPr="006D1AFF">
        <w:rPr>
          <w:spacing w:val="4"/>
          <w:sz w:val="28"/>
          <w:szCs w:val="28"/>
          <w:lang w:val="fr-FR"/>
        </w:rPr>
        <w:t xml:space="preserve">thực hiện </w:t>
      </w:r>
      <w:r w:rsidR="00665AF0" w:rsidRPr="00EA642D">
        <w:rPr>
          <w:sz w:val="28"/>
          <w:szCs w:val="28"/>
          <w:lang w:val="fr-FR"/>
        </w:rPr>
        <w:t>chương trình hỗ trợ thuốc</w:t>
      </w:r>
      <w:r w:rsidR="00665AF0" w:rsidRPr="00EA642D">
        <w:rPr>
          <w:sz w:val="28"/>
          <w:szCs w:val="28"/>
          <w:lang w:val="vi-VN"/>
        </w:rPr>
        <w:t xml:space="preserve"> </w:t>
      </w:r>
      <w:r w:rsidR="00665AF0" w:rsidRPr="00EA642D">
        <w:rPr>
          <w:sz w:val="28"/>
          <w:szCs w:val="28"/>
        </w:rPr>
        <w:t xml:space="preserve">miễn phí cho </w:t>
      </w:r>
      <w:r w:rsidR="00665AF0" w:rsidRPr="00EA642D">
        <w:rPr>
          <w:sz w:val="28"/>
          <w:szCs w:val="28"/>
          <w:lang w:val="fr-FR"/>
        </w:rPr>
        <w:t>cơ sở khám bệnh, chữa bệnh để điều trị cho người bệnh</w:t>
      </w:r>
      <w:r w:rsidR="00665AF0" w:rsidRPr="00EA642D">
        <w:rPr>
          <w:bCs/>
          <w:sz w:val="28"/>
          <w:szCs w:val="28"/>
          <w:lang w:val="fr-FR"/>
        </w:rPr>
        <w:t xml:space="preserve"> </w:t>
      </w:r>
      <w:r w:rsidRPr="00EA642D">
        <w:rPr>
          <w:bCs/>
          <w:sz w:val="28"/>
          <w:szCs w:val="28"/>
          <w:lang w:val="fr-FR"/>
        </w:rPr>
        <w:t>(</w:t>
      </w:r>
      <w:r w:rsidR="006B7B33" w:rsidRPr="00EA642D">
        <w:rPr>
          <w:sz w:val="28"/>
          <w:szCs w:val="28"/>
          <w:lang w:val="fr-FR"/>
        </w:rPr>
        <w:t>sau đây gọi tắt là c</w:t>
      </w:r>
      <w:r w:rsidRPr="00EA642D">
        <w:rPr>
          <w:sz w:val="28"/>
          <w:szCs w:val="28"/>
          <w:lang w:val="fr-FR"/>
        </w:rPr>
        <w:t>hương trình hỗ trợ thuố</w:t>
      </w:r>
      <w:r w:rsidR="00EA642D">
        <w:rPr>
          <w:sz w:val="28"/>
          <w:szCs w:val="28"/>
          <w:lang w:val="fr-FR"/>
        </w:rPr>
        <w:t>c</w:t>
      </w:r>
      <w:r w:rsidRPr="00EA642D">
        <w:rPr>
          <w:sz w:val="28"/>
          <w:szCs w:val="28"/>
          <w:lang w:val="fr-FR"/>
        </w:rPr>
        <w:t>)</w:t>
      </w:r>
      <w:r w:rsidRPr="00EA642D">
        <w:rPr>
          <w:bCs/>
          <w:sz w:val="28"/>
          <w:szCs w:val="28"/>
          <w:lang w:val="fr-FR"/>
        </w:rPr>
        <w:t>, bao gồm</w:t>
      </w:r>
      <w:r w:rsidRPr="007B7683">
        <w:rPr>
          <w:bCs/>
          <w:sz w:val="28"/>
          <w:szCs w:val="28"/>
          <w:lang w:val="fr-FR"/>
        </w:rPr>
        <w:t xml:space="preserve">: nguyên tắc thực hiện </w:t>
      </w:r>
      <w:r w:rsidR="00A02CDA" w:rsidRPr="007B7683">
        <w:rPr>
          <w:bCs/>
          <w:sz w:val="28"/>
          <w:szCs w:val="28"/>
          <w:lang w:val="fr-FR"/>
        </w:rPr>
        <w:t>chương trình</w:t>
      </w:r>
      <w:r w:rsidRPr="007B7683">
        <w:rPr>
          <w:bCs/>
          <w:sz w:val="28"/>
          <w:szCs w:val="28"/>
          <w:lang w:val="fr-FR"/>
        </w:rPr>
        <w:t xml:space="preserve"> hỗ trợ</w:t>
      </w:r>
      <w:r w:rsidR="00A02CDA" w:rsidRPr="007B7683">
        <w:rPr>
          <w:bCs/>
          <w:sz w:val="28"/>
          <w:szCs w:val="28"/>
          <w:lang w:val="fr-FR"/>
        </w:rPr>
        <w:t xml:space="preserve"> thuốc</w:t>
      </w:r>
      <w:r w:rsidRPr="007B7683">
        <w:rPr>
          <w:bCs/>
          <w:sz w:val="28"/>
          <w:szCs w:val="28"/>
          <w:lang w:val="fr-FR"/>
        </w:rPr>
        <w:t xml:space="preserve">, quy định về </w:t>
      </w:r>
      <w:r w:rsidR="001D64FE" w:rsidRPr="007B7683">
        <w:rPr>
          <w:bCs/>
          <w:sz w:val="28"/>
          <w:szCs w:val="28"/>
          <w:lang w:val="fr-FR"/>
        </w:rPr>
        <w:t xml:space="preserve">quản lý và </w:t>
      </w:r>
      <w:r w:rsidRPr="007B7683">
        <w:rPr>
          <w:bCs/>
          <w:sz w:val="28"/>
          <w:szCs w:val="28"/>
          <w:lang w:val="fr-FR"/>
        </w:rPr>
        <w:t xml:space="preserve">sử dụng </w:t>
      </w:r>
      <w:r w:rsidRPr="00D9372B">
        <w:rPr>
          <w:bCs/>
          <w:sz w:val="28"/>
          <w:szCs w:val="28"/>
          <w:lang w:val="fr-FR"/>
        </w:rPr>
        <w:t>thuốc</w:t>
      </w:r>
      <w:r w:rsidR="00665AF0">
        <w:rPr>
          <w:bCs/>
          <w:sz w:val="28"/>
          <w:szCs w:val="28"/>
          <w:lang w:val="fr-FR"/>
        </w:rPr>
        <w:t xml:space="preserve"> được hỗ trợ trong chương trình</w:t>
      </w:r>
      <w:r w:rsidRPr="00D9372B">
        <w:rPr>
          <w:bCs/>
          <w:sz w:val="28"/>
          <w:szCs w:val="28"/>
          <w:lang w:val="fr-FR"/>
        </w:rPr>
        <w:t>, chế độ</w:t>
      </w:r>
      <w:r w:rsidR="001D64FE" w:rsidRPr="00D9372B">
        <w:rPr>
          <w:bCs/>
          <w:sz w:val="28"/>
          <w:szCs w:val="28"/>
          <w:lang w:val="fr-FR"/>
        </w:rPr>
        <w:t xml:space="preserve"> </w:t>
      </w:r>
      <w:r w:rsidRPr="00D9372B">
        <w:rPr>
          <w:bCs/>
          <w:sz w:val="28"/>
          <w:szCs w:val="28"/>
          <w:lang w:val="fr-FR"/>
        </w:rPr>
        <w:t>báo cáo</w:t>
      </w:r>
      <w:r w:rsidR="00682310" w:rsidRPr="00D9372B">
        <w:rPr>
          <w:bCs/>
          <w:sz w:val="28"/>
          <w:szCs w:val="28"/>
          <w:lang w:val="vi-VN"/>
        </w:rPr>
        <w:t>, lưu trữ hồ sơ</w:t>
      </w:r>
      <w:r w:rsidR="001D64FE" w:rsidRPr="00D9372B">
        <w:rPr>
          <w:bCs/>
          <w:sz w:val="28"/>
          <w:szCs w:val="28"/>
          <w:lang w:val="fr-FR"/>
        </w:rPr>
        <w:t xml:space="preserve"> và</w:t>
      </w:r>
      <w:r w:rsidRPr="00D9372B">
        <w:rPr>
          <w:bCs/>
          <w:sz w:val="28"/>
          <w:szCs w:val="28"/>
          <w:lang w:val="fr-FR"/>
        </w:rPr>
        <w:t xml:space="preserve"> trách nhiệm </w:t>
      </w:r>
      <w:r w:rsidR="00682310" w:rsidRPr="00D9372B">
        <w:rPr>
          <w:bCs/>
          <w:sz w:val="28"/>
          <w:szCs w:val="28"/>
          <w:lang w:val="fr-FR"/>
        </w:rPr>
        <w:t>thực</w:t>
      </w:r>
      <w:r w:rsidR="00682310" w:rsidRPr="00D9372B">
        <w:rPr>
          <w:bCs/>
          <w:sz w:val="28"/>
          <w:szCs w:val="28"/>
          <w:lang w:val="vi-VN"/>
        </w:rPr>
        <w:t xml:space="preserve"> hiện </w:t>
      </w:r>
      <w:r w:rsidRPr="00D9372B">
        <w:rPr>
          <w:bCs/>
          <w:sz w:val="28"/>
          <w:szCs w:val="28"/>
          <w:lang w:val="fr-FR"/>
        </w:rPr>
        <w:t>của các bên</w:t>
      </w:r>
      <w:r w:rsidR="004F21E7" w:rsidRPr="00D9372B">
        <w:rPr>
          <w:bCs/>
          <w:sz w:val="28"/>
          <w:szCs w:val="28"/>
          <w:lang w:val="vi-VN"/>
        </w:rPr>
        <w:t xml:space="preserve"> liên quan</w:t>
      </w:r>
      <w:r w:rsidRPr="00D9372B">
        <w:rPr>
          <w:bCs/>
          <w:sz w:val="28"/>
          <w:szCs w:val="28"/>
          <w:lang w:val="fr-FR"/>
        </w:rPr>
        <w:t xml:space="preserve">. </w:t>
      </w:r>
      <w:r w:rsidR="00AE1C86" w:rsidRPr="00D9372B">
        <w:rPr>
          <w:bCs/>
          <w:sz w:val="28"/>
          <w:szCs w:val="28"/>
          <w:lang w:val="vi-VN"/>
        </w:rPr>
        <w:t>Thông tư này không áp dụng đối với thuốc thuộc khoản viện trợ phi chính phủ nước ngoài.</w:t>
      </w:r>
    </w:p>
    <w:p w14:paraId="2D3CDED6" w14:textId="77777777" w:rsidR="001B129A" w:rsidRPr="007B7683" w:rsidRDefault="00A62F23" w:rsidP="006D1AFF">
      <w:pPr>
        <w:widowControl w:val="0"/>
        <w:spacing w:before="120" w:after="120"/>
        <w:ind w:firstLine="709"/>
        <w:jc w:val="both"/>
        <w:rPr>
          <w:sz w:val="28"/>
          <w:szCs w:val="28"/>
          <w:lang w:val="fr-FR"/>
        </w:rPr>
      </w:pPr>
      <w:r w:rsidRPr="00D9372B">
        <w:rPr>
          <w:sz w:val="28"/>
          <w:szCs w:val="28"/>
          <w:lang w:val="fr-FR"/>
        </w:rPr>
        <w:t xml:space="preserve">2. Đối tượng áp dụng </w:t>
      </w:r>
      <w:r w:rsidR="00665AF0">
        <w:rPr>
          <w:sz w:val="28"/>
          <w:szCs w:val="28"/>
          <w:lang w:val="fr-FR"/>
        </w:rPr>
        <w:t>đối với c</w:t>
      </w:r>
      <w:r w:rsidR="00665AF0" w:rsidRPr="007B7683">
        <w:rPr>
          <w:sz w:val="28"/>
          <w:szCs w:val="28"/>
          <w:lang w:val="fr-FR"/>
        </w:rPr>
        <w:t>ơ sở kinh doanh dược</w:t>
      </w:r>
      <w:r w:rsidR="00665AF0">
        <w:rPr>
          <w:sz w:val="28"/>
          <w:szCs w:val="28"/>
          <w:lang w:val="fr-FR"/>
        </w:rPr>
        <w:t>, c</w:t>
      </w:r>
      <w:r w:rsidRPr="007B7683">
        <w:rPr>
          <w:sz w:val="28"/>
          <w:szCs w:val="28"/>
          <w:lang w:val="fr-FR"/>
        </w:rPr>
        <w:t>ơ sở khám bệnh, chữa bệnh thực hiện chương trình hỗ trợ thuốc</w:t>
      </w:r>
      <w:r w:rsidR="00665AF0">
        <w:rPr>
          <w:sz w:val="28"/>
          <w:szCs w:val="28"/>
          <w:lang w:val="fr-FR"/>
        </w:rPr>
        <w:t>, n</w:t>
      </w:r>
      <w:r w:rsidRPr="007B7683">
        <w:rPr>
          <w:sz w:val="28"/>
          <w:szCs w:val="28"/>
          <w:lang w:val="fr-FR"/>
        </w:rPr>
        <w:t xml:space="preserve">gười bệnh </w:t>
      </w:r>
      <w:r w:rsidR="00A844BB" w:rsidRPr="007B7683">
        <w:rPr>
          <w:spacing w:val="2"/>
          <w:sz w:val="28"/>
          <w:szCs w:val="28"/>
          <w:lang w:val="fr-FR"/>
        </w:rPr>
        <w:t>tham gia chương trình hỗ trợ thuốc</w:t>
      </w:r>
      <w:r w:rsidR="00665AF0">
        <w:rPr>
          <w:spacing w:val="2"/>
          <w:sz w:val="28"/>
          <w:szCs w:val="28"/>
          <w:lang w:val="fr-FR"/>
        </w:rPr>
        <w:t xml:space="preserve"> và </w:t>
      </w:r>
      <w:r w:rsidR="00665AF0">
        <w:rPr>
          <w:sz w:val="28"/>
          <w:szCs w:val="28"/>
          <w:lang w:val="fr-FR"/>
        </w:rPr>
        <w:t>c</w:t>
      </w:r>
      <w:r w:rsidRPr="007B7683">
        <w:rPr>
          <w:sz w:val="28"/>
          <w:szCs w:val="28"/>
          <w:lang w:val="fr-FR"/>
        </w:rPr>
        <w:t xml:space="preserve">ác </w:t>
      </w:r>
      <w:r w:rsidR="00665AF0">
        <w:rPr>
          <w:sz w:val="28"/>
          <w:szCs w:val="28"/>
          <w:lang w:val="fr-FR"/>
        </w:rPr>
        <w:t xml:space="preserve">tổ chức, cá nhân </w:t>
      </w:r>
      <w:r w:rsidRPr="007B7683">
        <w:rPr>
          <w:sz w:val="28"/>
          <w:szCs w:val="28"/>
          <w:lang w:val="fr-FR"/>
        </w:rPr>
        <w:t>có liên quan.</w:t>
      </w:r>
    </w:p>
    <w:p w14:paraId="2D3CDED7" w14:textId="77777777" w:rsidR="001B129A" w:rsidRPr="007B7683" w:rsidRDefault="00A62F23" w:rsidP="008352F7">
      <w:pPr>
        <w:pStyle w:val="Heading1"/>
        <w:keepNext w:val="0"/>
        <w:widowControl w:val="0"/>
        <w:spacing w:after="120"/>
        <w:ind w:firstLine="720"/>
        <w:jc w:val="both"/>
        <w:rPr>
          <w:rFonts w:ascii="Times New Roman" w:hAnsi="Times New Roman"/>
          <w:b w:val="0"/>
          <w:szCs w:val="28"/>
          <w:lang w:val="fr-FR"/>
        </w:rPr>
      </w:pPr>
      <w:r w:rsidRPr="007B7683">
        <w:rPr>
          <w:rFonts w:ascii="Times New Roman" w:hAnsi="Times New Roman"/>
          <w:szCs w:val="28"/>
          <w:lang w:val="fr-FR"/>
        </w:rPr>
        <w:t>Điều 2. Giải thích từ ngữ</w:t>
      </w:r>
    </w:p>
    <w:p w14:paraId="2D3CDED8" w14:textId="77777777" w:rsidR="001B129A" w:rsidRPr="007B7683" w:rsidRDefault="00A62F23" w:rsidP="007508F7">
      <w:pPr>
        <w:widowControl w:val="0"/>
        <w:spacing w:before="120" w:after="120"/>
        <w:ind w:firstLine="720"/>
        <w:jc w:val="both"/>
        <w:rPr>
          <w:sz w:val="28"/>
          <w:szCs w:val="28"/>
          <w:lang w:val="fr-FR"/>
        </w:rPr>
      </w:pPr>
      <w:r w:rsidRPr="006D1AFF">
        <w:rPr>
          <w:bCs/>
          <w:sz w:val="28"/>
          <w:szCs w:val="28"/>
          <w:lang w:val="fr-FR"/>
        </w:rPr>
        <w:t>Chương trình hỗ trợ thuốc</w:t>
      </w:r>
      <w:r w:rsidR="00665AF0" w:rsidRPr="006D1AFF">
        <w:rPr>
          <w:bCs/>
          <w:sz w:val="28"/>
          <w:szCs w:val="28"/>
          <w:lang w:val="fr-FR"/>
        </w:rPr>
        <w:t xml:space="preserve"> miễn phí</w:t>
      </w:r>
      <w:r w:rsidRPr="006D1AFF">
        <w:rPr>
          <w:bCs/>
          <w:sz w:val="28"/>
          <w:szCs w:val="28"/>
          <w:lang w:val="fr-FR"/>
        </w:rPr>
        <w:t xml:space="preserve"> </w:t>
      </w:r>
      <w:r w:rsidRPr="00940D48">
        <w:rPr>
          <w:bCs/>
          <w:sz w:val="28"/>
          <w:szCs w:val="28"/>
          <w:lang w:val="fr-FR"/>
        </w:rPr>
        <w:t xml:space="preserve">là </w:t>
      </w:r>
      <w:r w:rsidR="00940D48">
        <w:rPr>
          <w:bCs/>
          <w:sz w:val="28"/>
          <w:szCs w:val="28"/>
          <w:lang w:val="fr-FR"/>
        </w:rPr>
        <w:t>c</w:t>
      </w:r>
      <w:r w:rsidR="00665AF0" w:rsidRPr="00940D48">
        <w:rPr>
          <w:bCs/>
          <w:sz w:val="28"/>
          <w:szCs w:val="28"/>
          <w:lang w:val="fr-FR"/>
        </w:rPr>
        <w:t xml:space="preserve">hương trình </w:t>
      </w:r>
      <w:r w:rsidRPr="00940D48">
        <w:rPr>
          <w:bCs/>
          <w:sz w:val="28"/>
          <w:szCs w:val="28"/>
          <w:lang w:val="fr-FR"/>
        </w:rPr>
        <w:t>do cơ sở kinh doanh dược thực hiện</w:t>
      </w:r>
      <w:r w:rsidRPr="006D1AFF">
        <w:rPr>
          <w:bCs/>
          <w:sz w:val="28"/>
          <w:szCs w:val="28"/>
          <w:lang w:val="fr-FR"/>
        </w:rPr>
        <w:t xml:space="preserve"> </w:t>
      </w:r>
      <w:r w:rsidR="00665AF0" w:rsidRPr="006D1AFF">
        <w:rPr>
          <w:bCs/>
          <w:sz w:val="28"/>
          <w:szCs w:val="28"/>
          <w:lang w:val="fr-FR"/>
        </w:rPr>
        <w:t xml:space="preserve">hỗ trợ miễn phí thuốc cho </w:t>
      </w:r>
      <w:r w:rsidR="004F21E7" w:rsidRPr="006D1AFF">
        <w:rPr>
          <w:sz w:val="28"/>
          <w:szCs w:val="28"/>
          <w:lang w:val="vi-VN"/>
        </w:rPr>
        <w:t xml:space="preserve">cơ sở khám bệnh, chữa bệnh </w:t>
      </w:r>
      <w:r w:rsidR="00665AF0" w:rsidRPr="00940D48">
        <w:rPr>
          <w:sz w:val="28"/>
          <w:szCs w:val="28"/>
        </w:rPr>
        <w:t>để điều trị cho ng</w:t>
      </w:r>
      <w:r w:rsidR="00940D48" w:rsidRPr="00940D48">
        <w:rPr>
          <w:sz w:val="28"/>
          <w:szCs w:val="28"/>
        </w:rPr>
        <w:t>ười</w:t>
      </w:r>
      <w:r w:rsidR="00665AF0" w:rsidRPr="00940D48">
        <w:rPr>
          <w:sz w:val="28"/>
          <w:szCs w:val="28"/>
        </w:rPr>
        <w:t xml:space="preserve"> bệnh </w:t>
      </w:r>
      <w:r w:rsidRPr="00940D48">
        <w:rPr>
          <w:bCs/>
          <w:sz w:val="28"/>
          <w:szCs w:val="28"/>
          <w:lang w:val="fr-FR"/>
        </w:rPr>
        <w:t>nhằm giảm bớt gánh nặng tài</w:t>
      </w:r>
      <w:r w:rsidRPr="007B7683">
        <w:rPr>
          <w:bCs/>
          <w:sz w:val="28"/>
          <w:szCs w:val="28"/>
          <w:lang w:val="fr-FR"/>
        </w:rPr>
        <w:t xml:space="preserve"> chính </w:t>
      </w:r>
      <w:r w:rsidR="00940D48">
        <w:rPr>
          <w:bCs/>
          <w:sz w:val="28"/>
          <w:szCs w:val="28"/>
          <w:lang w:val="fr-FR"/>
        </w:rPr>
        <w:t>để người bệnh không bỏ điều trị do không đủ khả năng chi trả</w:t>
      </w:r>
      <w:r w:rsidRPr="007B7683">
        <w:rPr>
          <w:bCs/>
          <w:sz w:val="28"/>
          <w:szCs w:val="28"/>
          <w:lang w:val="fr-FR"/>
        </w:rPr>
        <w:t>.</w:t>
      </w:r>
    </w:p>
    <w:p w14:paraId="2D3CDED9" w14:textId="77777777" w:rsidR="001B129A" w:rsidRPr="007B7683" w:rsidRDefault="00A62F23" w:rsidP="008352F7">
      <w:pPr>
        <w:pStyle w:val="Heading1"/>
        <w:keepNext w:val="0"/>
        <w:widowControl w:val="0"/>
        <w:spacing w:after="120"/>
        <w:ind w:firstLine="720"/>
        <w:jc w:val="both"/>
        <w:rPr>
          <w:rFonts w:ascii="Times New Roman" w:hAnsi="Times New Roman"/>
          <w:szCs w:val="28"/>
          <w:lang w:val="fr-FR"/>
        </w:rPr>
      </w:pPr>
      <w:r w:rsidRPr="007B7683">
        <w:rPr>
          <w:rFonts w:ascii="Times New Roman" w:hAnsi="Times New Roman"/>
          <w:szCs w:val="28"/>
          <w:lang w:val="fr-FR"/>
        </w:rPr>
        <w:t xml:space="preserve">Điều 3. Nguyên tắc thực hiện </w:t>
      </w:r>
      <w:r w:rsidR="00A02CDA" w:rsidRPr="007B7683">
        <w:rPr>
          <w:rFonts w:ascii="Times New Roman" w:hAnsi="Times New Roman"/>
          <w:szCs w:val="28"/>
          <w:lang w:val="fr-FR"/>
        </w:rPr>
        <w:t>chương trình</w:t>
      </w:r>
      <w:r w:rsidRPr="007B7683">
        <w:rPr>
          <w:rFonts w:ascii="Times New Roman" w:hAnsi="Times New Roman"/>
          <w:szCs w:val="28"/>
          <w:lang w:val="fr-FR"/>
        </w:rPr>
        <w:t xml:space="preserve"> hỗ trợ thuốc</w:t>
      </w:r>
    </w:p>
    <w:p w14:paraId="2D3CDEDA" w14:textId="77777777" w:rsidR="00B27796" w:rsidRPr="00144F08" w:rsidRDefault="00A62F23" w:rsidP="00B27796">
      <w:pPr>
        <w:pStyle w:val="ListParagraph"/>
        <w:widowControl w:val="0"/>
        <w:spacing w:before="60" w:after="60" w:line="340" w:lineRule="exact"/>
        <w:ind w:left="0" w:firstLine="720"/>
        <w:contextualSpacing w:val="0"/>
        <w:jc w:val="both"/>
        <w:rPr>
          <w:rFonts w:ascii="Times New Roman" w:hAnsi="Times New Roman"/>
          <w:bCs/>
          <w:sz w:val="28"/>
          <w:szCs w:val="28"/>
          <w:lang w:val="vi-VN"/>
        </w:rPr>
      </w:pPr>
      <w:r w:rsidRPr="006D1AFF">
        <w:rPr>
          <w:rFonts w:ascii="Times New Roman" w:hAnsi="Times New Roman"/>
          <w:sz w:val="28"/>
          <w:szCs w:val="28"/>
          <w:lang w:val="fr-FR"/>
        </w:rPr>
        <w:t xml:space="preserve">1. </w:t>
      </w:r>
      <w:r w:rsidR="00B27796" w:rsidRPr="006D1AFF">
        <w:rPr>
          <w:rFonts w:ascii="Times New Roman" w:hAnsi="Times New Roman"/>
          <w:sz w:val="28"/>
          <w:szCs w:val="28"/>
        </w:rPr>
        <w:t>C</w:t>
      </w:r>
      <w:r w:rsidR="004F21E7" w:rsidRPr="006D1AFF">
        <w:rPr>
          <w:rFonts w:ascii="Times New Roman" w:hAnsi="Times New Roman"/>
          <w:sz w:val="28"/>
          <w:szCs w:val="28"/>
          <w:lang w:val="vi-VN"/>
        </w:rPr>
        <w:t xml:space="preserve">hương trình hỗ trợ thuốc </w:t>
      </w:r>
      <w:r w:rsidR="00B27796" w:rsidRPr="006D1AFF">
        <w:rPr>
          <w:rFonts w:ascii="Times New Roman" w:hAnsi="Times New Roman"/>
          <w:sz w:val="28"/>
          <w:szCs w:val="28"/>
        </w:rPr>
        <w:t>được thực hiện trên cơ sở văn bản thỏa thuận giữa</w:t>
      </w:r>
      <w:r w:rsidR="00B27796" w:rsidRPr="006D1AFF">
        <w:rPr>
          <w:rFonts w:ascii="Times New Roman" w:hAnsi="Times New Roman"/>
          <w:sz w:val="28"/>
          <w:szCs w:val="28"/>
          <w:lang w:val="es-ES"/>
        </w:rPr>
        <w:t xml:space="preserve"> cơ sở kinh doanh dược và cơ sở khám bệnh, chữa bệnh.</w:t>
      </w:r>
      <w:r w:rsidR="00B27796" w:rsidRPr="00144F08">
        <w:rPr>
          <w:rFonts w:ascii="Times New Roman" w:hAnsi="Times New Roman"/>
          <w:bCs/>
          <w:sz w:val="28"/>
          <w:szCs w:val="28"/>
          <w:lang w:val="vi-VN"/>
        </w:rPr>
        <w:t xml:space="preserve"> Cơ sở kinh doanh dược đề xuất số lượng thuốc hỗ trợ, thời gian, thời điểm hỗ trợ</w:t>
      </w:r>
      <w:r w:rsidR="00B27796" w:rsidRPr="00144F08">
        <w:rPr>
          <w:rFonts w:ascii="Times New Roman" w:hAnsi="Times New Roman"/>
          <w:bCs/>
          <w:sz w:val="28"/>
          <w:szCs w:val="28"/>
        </w:rPr>
        <w:t xml:space="preserve"> và phải được ghi cụ thể trong văn bản thỏa thuận giữa hai cơ sở</w:t>
      </w:r>
      <w:r w:rsidR="00B27796" w:rsidRPr="00144F08">
        <w:rPr>
          <w:rFonts w:ascii="Times New Roman" w:hAnsi="Times New Roman"/>
          <w:bCs/>
          <w:sz w:val="28"/>
          <w:szCs w:val="28"/>
          <w:lang w:val="vi-VN"/>
        </w:rPr>
        <w:t>.</w:t>
      </w:r>
    </w:p>
    <w:p w14:paraId="2D3CDEDB" w14:textId="77777777" w:rsidR="004F21E7" w:rsidRPr="00060753" w:rsidRDefault="00B27796" w:rsidP="004E099A">
      <w:pPr>
        <w:spacing w:before="120" w:after="120" w:line="360" w:lineRule="exact"/>
        <w:ind w:firstLine="720"/>
        <w:jc w:val="both"/>
        <w:rPr>
          <w:sz w:val="28"/>
          <w:szCs w:val="28"/>
          <w:lang w:val="vi-VN"/>
        </w:rPr>
      </w:pPr>
      <w:r>
        <w:rPr>
          <w:sz w:val="28"/>
          <w:szCs w:val="28"/>
        </w:rPr>
        <w:lastRenderedPageBreak/>
        <w:t xml:space="preserve">2. Việc thực hiện chương trình </w:t>
      </w:r>
      <w:r w:rsidR="00EA642D">
        <w:rPr>
          <w:sz w:val="28"/>
          <w:szCs w:val="28"/>
        </w:rPr>
        <w:t xml:space="preserve">hỗ trợ thuốc </w:t>
      </w:r>
      <w:r w:rsidR="004F21E7" w:rsidRPr="0012197C">
        <w:rPr>
          <w:sz w:val="28"/>
          <w:szCs w:val="28"/>
          <w:lang w:val="vi-VN"/>
        </w:rPr>
        <w:t xml:space="preserve">phải bảo đảm không tác động đến </w:t>
      </w:r>
      <w:r w:rsidR="00406D53">
        <w:rPr>
          <w:sz w:val="28"/>
          <w:szCs w:val="28"/>
        </w:rPr>
        <w:t xml:space="preserve">việc </w:t>
      </w:r>
      <w:r w:rsidR="001B4D40">
        <w:rPr>
          <w:sz w:val="28"/>
          <w:szCs w:val="28"/>
        </w:rPr>
        <w:t xml:space="preserve">lựa chọn </w:t>
      </w:r>
      <w:r w:rsidR="00406D53" w:rsidRPr="00060753">
        <w:rPr>
          <w:sz w:val="28"/>
          <w:szCs w:val="28"/>
          <w:lang w:val="vi-VN"/>
        </w:rPr>
        <w:t>phương pháp điều trị</w:t>
      </w:r>
      <w:r w:rsidR="00ED6C58">
        <w:rPr>
          <w:sz w:val="28"/>
          <w:szCs w:val="28"/>
        </w:rPr>
        <w:t>,</w:t>
      </w:r>
      <w:r w:rsidR="00406D53">
        <w:rPr>
          <w:sz w:val="28"/>
          <w:szCs w:val="28"/>
        </w:rPr>
        <w:t xml:space="preserve"> chỉ định sử dụng thuốc </w:t>
      </w:r>
      <w:r w:rsidR="004341C8">
        <w:rPr>
          <w:sz w:val="28"/>
          <w:szCs w:val="28"/>
        </w:rPr>
        <w:t xml:space="preserve">hợp lý, an toàn, hiệu quả </w:t>
      </w:r>
      <w:r w:rsidR="00406D53">
        <w:rPr>
          <w:sz w:val="28"/>
          <w:szCs w:val="28"/>
        </w:rPr>
        <w:t>cho người bệnh</w:t>
      </w:r>
      <w:r w:rsidR="004F21E7" w:rsidRPr="00060753">
        <w:rPr>
          <w:sz w:val="28"/>
          <w:szCs w:val="28"/>
          <w:lang w:val="vi-VN"/>
        </w:rPr>
        <w:t>.</w:t>
      </w:r>
    </w:p>
    <w:p w14:paraId="2D3CDEDC" w14:textId="77777777" w:rsidR="000447BB" w:rsidRDefault="00B27796" w:rsidP="000447BB">
      <w:pPr>
        <w:pStyle w:val="ListParagraph"/>
        <w:widowControl w:val="0"/>
        <w:spacing w:before="60" w:after="60" w:line="340" w:lineRule="exact"/>
        <w:ind w:left="0" w:firstLine="720"/>
        <w:contextualSpacing w:val="0"/>
        <w:jc w:val="both"/>
        <w:rPr>
          <w:rFonts w:ascii="Times New Roman" w:hAnsi="Times New Roman"/>
          <w:bCs/>
          <w:sz w:val="28"/>
          <w:szCs w:val="28"/>
          <w:lang w:val="vi-VN"/>
        </w:rPr>
      </w:pPr>
      <w:r>
        <w:rPr>
          <w:rFonts w:ascii="Times New Roman" w:hAnsi="Times New Roman"/>
          <w:bCs/>
          <w:sz w:val="28"/>
          <w:szCs w:val="28"/>
        </w:rPr>
        <w:t>3</w:t>
      </w:r>
      <w:r w:rsidR="004F21E7" w:rsidRPr="006D1AFF">
        <w:rPr>
          <w:rFonts w:ascii="Times New Roman" w:hAnsi="Times New Roman"/>
          <w:bCs/>
          <w:sz w:val="28"/>
          <w:szCs w:val="28"/>
          <w:lang w:val="vi-VN"/>
        </w:rPr>
        <w:t xml:space="preserve">. Thuốc trong chương trình hỗ trợ </w:t>
      </w:r>
      <w:r w:rsidR="004F21E7" w:rsidRPr="006D1AFF">
        <w:rPr>
          <w:rFonts w:ascii="Times New Roman" w:hAnsi="Times New Roman"/>
          <w:sz w:val="28"/>
          <w:szCs w:val="28"/>
          <w:lang w:val="vi-VN"/>
        </w:rPr>
        <w:t xml:space="preserve">phải </w:t>
      </w:r>
      <w:r w:rsidR="004F21E7" w:rsidRPr="006D1AFF">
        <w:rPr>
          <w:rFonts w:ascii="Times New Roman" w:hAnsi="Times New Roman"/>
          <w:bCs/>
          <w:sz w:val="28"/>
          <w:szCs w:val="28"/>
          <w:lang w:val="vi-VN"/>
        </w:rPr>
        <w:t>được lưu hành hợp pháp tại Việt Nam</w:t>
      </w:r>
      <w:r w:rsidR="004F21E7" w:rsidRPr="006D1AFF">
        <w:rPr>
          <w:rFonts w:ascii="Times New Roman" w:hAnsi="Times New Roman"/>
          <w:bCs/>
          <w:sz w:val="28"/>
          <w:szCs w:val="28"/>
        </w:rPr>
        <w:t xml:space="preserve"> theo quy định</w:t>
      </w:r>
      <w:r w:rsidR="004F21E7" w:rsidRPr="006D1AFF">
        <w:rPr>
          <w:rFonts w:ascii="Times New Roman" w:hAnsi="Times New Roman"/>
          <w:bCs/>
          <w:sz w:val="28"/>
          <w:szCs w:val="28"/>
          <w:lang w:val="vi-VN"/>
        </w:rPr>
        <w:t xml:space="preserve"> của</w:t>
      </w:r>
      <w:r w:rsidR="004F21E7" w:rsidRPr="006D1AFF">
        <w:rPr>
          <w:rFonts w:ascii="Times New Roman" w:hAnsi="Times New Roman"/>
          <w:bCs/>
          <w:sz w:val="28"/>
          <w:szCs w:val="28"/>
        </w:rPr>
        <w:t xml:space="preserve"> pháp luật về dược</w:t>
      </w:r>
      <w:r w:rsidR="00000E58" w:rsidRPr="006D1AFF">
        <w:rPr>
          <w:rFonts w:ascii="Times New Roman" w:hAnsi="Times New Roman"/>
          <w:sz w:val="28"/>
          <w:szCs w:val="28"/>
          <w:lang w:val="vi-VN"/>
        </w:rPr>
        <w:t>.</w:t>
      </w:r>
      <w:r w:rsidR="000447BB" w:rsidRPr="006D1AFF">
        <w:rPr>
          <w:rFonts w:ascii="Times New Roman" w:hAnsi="Times New Roman"/>
          <w:sz w:val="28"/>
          <w:szCs w:val="28"/>
        </w:rPr>
        <w:t xml:space="preserve"> </w:t>
      </w:r>
      <w:r w:rsidR="000447BB" w:rsidRPr="00B04750">
        <w:rPr>
          <w:rFonts w:ascii="Times New Roman" w:hAnsi="Times New Roman"/>
          <w:bCs/>
          <w:sz w:val="28"/>
          <w:szCs w:val="28"/>
          <w:lang w:val="vi-VN"/>
        </w:rPr>
        <w:t>Chỉ định của thuốc</w:t>
      </w:r>
      <w:r w:rsidR="000447BB" w:rsidRPr="00B04750">
        <w:rPr>
          <w:rFonts w:ascii="Times New Roman" w:hAnsi="Times New Roman"/>
          <w:bCs/>
          <w:sz w:val="28"/>
          <w:szCs w:val="28"/>
        </w:rPr>
        <w:t xml:space="preserve"> </w:t>
      </w:r>
      <w:r w:rsidR="000447BB" w:rsidRPr="00B04750">
        <w:rPr>
          <w:rFonts w:ascii="Times New Roman" w:hAnsi="Times New Roman"/>
          <w:bCs/>
          <w:sz w:val="28"/>
          <w:szCs w:val="28"/>
          <w:lang w:val="vi-VN"/>
        </w:rPr>
        <w:t xml:space="preserve">trong chương trình phải phù hợp với chỉ định trong tờ hướng dẫn </w:t>
      </w:r>
      <w:r w:rsidR="000447BB" w:rsidRPr="00722C86">
        <w:rPr>
          <w:rFonts w:ascii="Times New Roman" w:hAnsi="Times New Roman"/>
          <w:bCs/>
          <w:sz w:val="28"/>
          <w:szCs w:val="28"/>
          <w:lang w:val="vi-VN"/>
        </w:rPr>
        <w:t>sử dụng thuốc đã được Bộ Y tế phê duyệt hoặc hướng dẫn chẩn đoán và điều trị của Bộ Y tế.</w:t>
      </w:r>
    </w:p>
    <w:p w14:paraId="2D3CDEDD" w14:textId="77777777" w:rsidR="00054AB6" w:rsidRDefault="00D27A08" w:rsidP="004F21E7">
      <w:pPr>
        <w:pStyle w:val="ListParagraph"/>
        <w:widowControl w:val="0"/>
        <w:spacing w:before="60" w:after="60" w:line="340" w:lineRule="exact"/>
        <w:ind w:left="0" w:firstLine="720"/>
        <w:contextualSpacing w:val="0"/>
        <w:jc w:val="both"/>
        <w:rPr>
          <w:rFonts w:ascii="Times New Roman" w:hAnsi="Times New Roman"/>
          <w:sz w:val="28"/>
          <w:szCs w:val="28"/>
        </w:rPr>
      </w:pPr>
      <w:r>
        <w:rPr>
          <w:rFonts w:ascii="Times New Roman" w:hAnsi="Times New Roman"/>
          <w:sz w:val="28"/>
          <w:szCs w:val="28"/>
        </w:rPr>
        <w:t>4</w:t>
      </w:r>
      <w:r w:rsidR="004F21E7" w:rsidRPr="00060753">
        <w:rPr>
          <w:rFonts w:ascii="Times New Roman" w:hAnsi="Times New Roman"/>
          <w:sz w:val="28"/>
          <w:szCs w:val="28"/>
          <w:lang w:val="vi-VN"/>
        </w:rPr>
        <w:t xml:space="preserve">. Cơ sở khám bệnh, chữa bệnh </w:t>
      </w:r>
      <w:r w:rsidR="00054AB6">
        <w:rPr>
          <w:rFonts w:ascii="Times New Roman" w:hAnsi="Times New Roman"/>
          <w:sz w:val="28"/>
          <w:szCs w:val="28"/>
        </w:rPr>
        <w:t>thực hiện</w:t>
      </w:r>
      <w:r w:rsidR="004F21E7" w:rsidRPr="00060753">
        <w:rPr>
          <w:rFonts w:ascii="Times New Roman" w:hAnsi="Times New Roman"/>
          <w:sz w:val="28"/>
          <w:szCs w:val="28"/>
          <w:lang w:val="vi-VN"/>
        </w:rPr>
        <w:t xml:space="preserve"> chương trình </w:t>
      </w:r>
      <w:r w:rsidR="00EA642D">
        <w:rPr>
          <w:rFonts w:ascii="Times New Roman" w:hAnsi="Times New Roman"/>
          <w:sz w:val="28"/>
          <w:szCs w:val="28"/>
        </w:rPr>
        <w:t xml:space="preserve">hỗ trợ thuốc </w:t>
      </w:r>
      <w:r w:rsidR="004F21E7" w:rsidRPr="00060753">
        <w:rPr>
          <w:rFonts w:ascii="Times New Roman" w:hAnsi="Times New Roman"/>
          <w:sz w:val="28"/>
          <w:szCs w:val="28"/>
          <w:lang w:val="vi-VN"/>
        </w:rPr>
        <w:t xml:space="preserve">phải </w:t>
      </w:r>
      <w:r w:rsidR="00054AB6">
        <w:rPr>
          <w:rFonts w:ascii="Times New Roman" w:hAnsi="Times New Roman"/>
          <w:sz w:val="28"/>
          <w:szCs w:val="28"/>
        </w:rPr>
        <w:t xml:space="preserve">có </w:t>
      </w:r>
      <w:r w:rsidR="004F21E7" w:rsidRPr="00060753">
        <w:rPr>
          <w:rFonts w:ascii="Times New Roman" w:hAnsi="Times New Roman"/>
          <w:sz w:val="28"/>
          <w:szCs w:val="28"/>
          <w:lang w:val="vi-VN"/>
        </w:rPr>
        <w:t xml:space="preserve">phạm vi hoạt động chuyên môn </w:t>
      </w:r>
      <w:r w:rsidR="00054AB6">
        <w:rPr>
          <w:rFonts w:ascii="Times New Roman" w:hAnsi="Times New Roman"/>
          <w:sz w:val="28"/>
          <w:szCs w:val="28"/>
        </w:rPr>
        <w:t xml:space="preserve">được cấp có thẩm quyền phê duyệt phù hợp với chỉ định sử dụng </w:t>
      </w:r>
      <w:r w:rsidR="00586F52">
        <w:rPr>
          <w:rFonts w:ascii="Times New Roman" w:hAnsi="Times New Roman"/>
          <w:sz w:val="28"/>
          <w:szCs w:val="28"/>
        </w:rPr>
        <w:t xml:space="preserve">của </w:t>
      </w:r>
      <w:r w:rsidR="00054AB6">
        <w:rPr>
          <w:rFonts w:ascii="Times New Roman" w:hAnsi="Times New Roman"/>
          <w:sz w:val="28"/>
          <w:szCs w:val="28"/>
        </w:rPr>
        <w:t>thuốc được hỗ trợ trong chương trình.</w:t>
      </w:r>
    </w:p>
    <w:p w14:paraId="2D3CDEDE" w14:textId="77777777" w:rsidR="004341C8" w:rsidRDefault="004F21E7" w:rsidP="004E099A">
      <w:pPr>
        <w:widowControl w:val="0"/>
        <w:spacing w:before="60" w:after="60" w:line="340" w:lineRule="exact"/>
        <w:jc w:val="both"/>
        <w:rPr>
          <w:sz w:val="28"/>
          <w:szCs w:val="28"/>
        </w:rPr>
      </w:pPr>
      <w:r w:rsidRPr="00060753">
        <w:rPr>
          <w:sz w:val="28"/>
          <w:szCs w:val="28"/>
          <w:lang w:val="vi-VN"/>
        </w:rPr>
        <w:tab/>
      </w:r>
      <w:r w:rsidR="00D27A08">
        <w:rPr>
          <w:sz w:val="28"/>
          <w:szCs w:val="28"/>
        </w:rPr>
        <w:t>5</w:t>
      </w:r>
      <w:r w:rsidRPr="00060753">
        <w:rPr>
          <w:sz w:val="28"/>
          <w:szCs w:val="28"/>
          <w:lang w:val="vi-VN"/>
        </w:rPr>
        <w:t xml:space="preserve">. </w:t>
      </w:r>
      <w:r w:rsidR="004341C8">
        <w:rPr>
          <w:sz w:val="28"/>
          <w:szCs w:val="28"/>
        </w:rPr>
        <w:t xml:space="preserve">Người bệnh đã được chẩn </w:t>
      </w:r>
      <w:r w:rsidRPr="006D1AFF">
        <w:rPr>
          <w:sz w:val="28"/>
          <w:szCs w:val="28"/>
        </w:rPr>
        <w:t>đoán xác định bệnh</w:t>
      </w:r>
      <w:r w:rsidR="004341C8">
        <w:rPr>
          <w:sz w:val="28"/>
          <w:szCs w:val="28"/>
        </w:rPr>
        <w:t>,</w:t>
      </w:r>
      <w:r w:rsidR="003A2B57">
        <w:rPr>
          <w:sz w:val="28"/>
          <w:szCs w:val="28"/>
        </w:rPr>
        <w:t xml:space="preserve"> được kê đơn sử dụng thuốc </w:t>
      </w:r>
      <w:r w:rsidR="004341C8">
        <w:rPr>
          <w:sz w:val="28"/>
          <w:szCs w:val="28"/>
        </w:rPr>
        <w:t xml:space="preserve">phù hợp với chỉ định của thuốc trong chương trình và tự nguyện </w:t>
      </w:r>
      <w:r w:rsidR="004341C8" w:rsidRPr="00722C86">
        <w:rPr>
          <w:sz w:val="28"/>
          <w:szCs w:val="28"/>
        </w:rPr>
        <w:t>tham gia chương trình</w:t>
      </w:r>
      <w:r w:rsidR="004341C8">
        <w:rPr>
          <w:sz w:val="28"/>
          <w:szCs w:val="28"/>
        </w:rPr>
        <w:t>.</w:t>
      </w:r>
    </w:p>
    <w:p w14:paraId="2D3CDEDF" w14:textId="77777777" w:rsidR="0002387C" w:rsidRPr="006D1AFF" w:rsidRDefault="00B27796" w:rsidP="004E099A">
      <w:pPr>
        <w:pStyle w:val="Heading1"/>
        <w:keepNext w:val="0"/>
        <w:widowControl w:val="0"/>
        <w:spacing w:after="120"/>
        <w:ind w:firstLine="720"/>
        <w:jc w:val="both"/>
        <w:rPr>
          <w:rFonts w:ascii="Times New Roman" w:hAnsi="Times New Roman"/>
          <w:lang w:val="es-ES"/>
        </w:rPr>
      </w:pPr>
      <w:r w:rsidRPr="00AE1C86" w:rsidDel="00B27796">
        <w:rPr>
          <w:szCs w:val="28"/>
          <w:lang w:val="fr-FR"/>
        </w:rPr>
        <w:t xml:space="preserve"> </w:t>
      </w:r>
      <w:r w:rsidR="00047A4A" w:rsidRPr="006D1AFF">
        <w:rPr>
          <w:szCs w:val="28"/>
          <w:lang w:val="es-ES"/>
        </w:rPr>
        <w:t xml:space="preserve">Điều </w:t>
      </w:r>
      <w:r w:rsidR="00EA73D4" w:rsidRPr="006D1AFF">
        <w:rPr>
          <w:szCs w:val="28"/>
          <w:lang w:val="es-ES"/>
        </w:rPr>
        <w:t xml:space="preserve">4. </w:t>
      </w:r>
      <w:r w:rsidR="00000E58" w:rsidRPr="00EA642D">
        <w:rPr>
          <w:szCs w:val="28"/>
          <w:lang w:val="es-ES"/>
        </w:rPr>
        <w:t xml:space="preserve">Thỏa thuận </w:t>
      </w:r>
      <w:r w:rsidR="0001111B" w:rsidRPr="00EA642D">
        <w:rPr>
          <w:rFonts w:ascii="Times New Roman" w:hAnsi="Times New Roman"/>
          <w:szCs w:val="28"/>
          <w:lang w:val="es-ES"/>
        </w:rPr>
        <w:t xml:space="preserve">thực hiện </w:t>
      </w:r>
      <w:r w:rsidR="0002387C" w:rsidRPr="00EA642D">
        <w:rPr>
          <w:rFonts w:ascii="Times New Roman" w:hAnsi="Times New Roman"/>
          <w:szCs w:val="28"/>
          <w:lang w:val="es-ES"/>
        </w:rPr>
        <w:t>chương trình</w:t>
      </w:r>
    </w:p>
    <w:p w14:paraId="2D3CDEE0" w14:textId="77777777" w:rsidR="00A75B44" w:rsidRDefault="008813C6" w:rsidP="00A75B44">
      <w:pPr>
        <w:widowControl w:val="0"/>
        <w:spacing w:before="120" w:after="120"/>
        <w:ind w:firstLine="709"/>
        <w:jc w:val="both"/>
        <w:outlineLvl w:val="0"/>
        <w:rPr>
          <w:sz w:val="28"/>
          <w:szCs w:val="28"/>
          <w:lang w:val="es-ES"/>
        </w:rPr>
      </w:pPr>
      <w:r>
        <w:rPr>
          <w:sz w:val="28"/>
          <w:szCs w:val="28"/>
          <w:lang w:val="vi-VN"/>
        </w:rPr>
        <w:t>1.</w:t>
      </w:r>
      <w:r w:rsidR="00A75B44" w:rsidRPr="00A75B44">
        <w:rPr>
          <w:sz w:val="28"/>
          <w:szCs w:val="28"/>
          <w:lang w:val="es-ES"/>
        </w:rPr>
        <w:t xml:space="preserve"> </w:t>
      </w:r>
      <w:r w:rsidR="00A75B44">
        <w:rPr>
          <w:sz w:val="28"/>
          <w:szCs w:val="28"/>
          <w:lang w:val="es-ES"/>
        </w:rPr>
        <w:t xml:space="preserve">Cơ sở kinh doanh dược và cơ sở khám bệnh, chữa bệnh ký văn bản thỏa thuận theo mẫu quy định tại </w:t>
      </w:r>
      <w:r w:rsidR="00A75B44" w:rsidRPr="00144F08">
        <w:rPr>
          <w:sz w:val="28"/>
          <w:szCs w:val="28"/>
          <w:lang w:val="es-ES"/>
        </w:rPr>
        <w:t>Phụ lục 0</w:t>
      </w:r>
      <w:r w:rsidR="003765D3" w:rsidRPr="00144F08">
        <w:rPr>
          <w:sz w:val="28"/>
          <w:szCs w:val="28"/>
          <w:lang w:val="es-ES"/>
        </w:rPr>
        <w:t>1</w:t>
      </w:r>
      <w:r w:rsidR="00A75B44">
        <w:rPr>
          <w:sz w:val="28"/>
          <w:szCs w:val="28"/>
          <w:lang w:val="es-ES"/>
        </w:rPr>
        <w:t xml:space="preserve"> ban hành kèm theo Thông tư này. </w:t>
      </w:r>
    </w:p>
    <w:p w14:paraId="2D3CDEE1" w14:textId="77777777" w:rsidR="0001111B" w:rsidRDefault="00B47C20">
      <w:pPr>
        <w:widowControl w:val="0"/>
        <w:spacing w:before="120" w:after="120"/>
        <w:ind w:firstLine="709"/>
        <w:jc w:val="both"/>
        <w:outlineLvl w:val="0"/>
        <w:rPr>
          <w:sz w:val="28"/>
          <w:szCs w:val="28"/>
          <w:lang w:val="es-ES"/>
        </w:rPr>
      </w:pPr>
      <w:r>
        <w:rPr>
          <w:sz w:val="28"/>
          <w:szCs w:val="28"/>
          <w:lang w:val="es-ES"/>
        </w:rPr>
        <w:t xml:space="preserve">2. Văn bản thỏa thuận phải kèm theo các tài liệu </w:t>
      </w:r>
      <w:r w:rsidR="0001111B">
        <w:rPr>
          <w:sz w:val="28"/>
          <w:szCs w:val="28"/>
          <w:lang w:val="es-ES"/>
        </w:rPr>
        <w:t>sau</w:t>
      </w:r>
      <w:r>
        <w:rPr>
          <w:sz w:val="28"/>
          <w:szCs w:val="28"/>
          <w:lang w:val="es-ES"/>
        </w:rPr>
        <w:t xml:space="preserve"> đây</w:t>
      </w:r>
      <w:r w:rsidR="0001111B">
        <w:rPr>
          <w:sz w:val="28"/>
          <w:szCs w:val="28"/>
          <w:lang w:val="es-ES"/>
        </w:rPr>
        <w:t>:</w:t>
      </w:r>
    </w:p>
    <w:p w14:paraId="2D3CDEE2" w14:textId="77777777" w:rsidR="0001111B" w:rsidRDefault="00B47C20" w:rsidP="008813C6">
      <w:pPr>
        <w:widowControl w:val="0"/>
        <w:spacing w:before="120" w:after="120"/>
        <w:ind w:firstLine="709"/>
        <w:jc w:val="both"/>
        <w:outlineLvl w:val="0"/>
        <w:rPr>
          <w:sz w:val="28"/>
          <w:szCs w:val="28"/>
          <w:lang w:val="es-ES"/>
        </w:rPr>
      </w:pPr>
      <w:r>
        <w:rPr>
          <w:sz w:val="28"/>
          <w:szCs w:val="28"/>
          <w:lang w:val="es-ES"/>
        </w:rPr>
        <w:t>a</w:t>
      </w:r>
      <w:r w:rsidR="0001111B">
        <w:rPr>
          <w:sz w:val="28"/>
          <w:szCs w:val="28"/>
          <w:lang w:val="es-ES"/>
        </w:rPr>
        <w:t xml:space="preserve">) Bản </w:t>
      </w:r>
      <w:r>
        <w:rPr>
          <w:sz w:val="28"/>
          <w:szCs w:val="28"/>
          <w:lang w:val="es-ES"/>
        </w:rPr>
        <w:t>chụp</w:t>
      </w:r>
      <w:r w:rsidR="0001111B">
        <w:rPr>
          <w:sz w:val="28"/>
          <w:szCs w:val="28"/>
          <w:lang w:val="es-ES"/>
        </w:rPr>
        <w:t xml:space="preserve"> Gi</w:t>
      </w:r>
      <w:r w:rsidR="00D96F8A">
        <w:rPr>
          <w:sz w:val="28"/>
          <w:szCs w:val="28"/>
          <w:lang w:val="es-ES"/>
        </w:rPr>
        <w:t>ấy</w:t>
      </w:r>
      <w:r w:rsidR="0001111B">
        <w:rPr>
          <w:sz w:val="28"/>
          <w:szCs w:val="28"/>
          <w:lang w:val="es-ES"/>
        </w:rPr>
        <w:t xml:space="preserve"> chứng nhận đủ điều kiện kinh doanh dược của cơ sở kinh doanh dược;</w:t>
      </w:r>
    </w:p>
    <w:p w14:paraId="2D3CDEE3" w14:textId="77777777" w:rsidR="00D96F8A" w:rsidRDefault="00B47C20" w:rsidP="008813C6">
      <w:pPr>
        <w:widowControl w:val="0"/>
        <w:spacing w:before="120" w:after="120"/>
        <w:ind w:firstLine="709"/>
        <w:jc w:val="both"/>
        <w:outlineLvl w:val="0"/>
        <w:rPr>
          <w:sz w:val="28"/>
          <w:szCs w:val="28"/>
          <w:lang w:val="es-ES"/>
        </w:rPr>
      </w:pPr>
      <w:r>
        <w:rPr>
          <w:sz w:val="28"/>
          <w:szCs w:val="28"/>
          <w:lang w:val="es-ES"/>
        </w:rPr>
        <w:t>b) Bản chụp</w:t>
      </w:r>
      <w:r w:rsidR="0001111B">
        <w:rPr>
          <w:sz w:val="28"/>
          <w:szCs w:val="28"/>
          <w:lang w:val="es-ES"/>
        </w:rPr>
        <w:t xml:space="preserve"> </w:t>
      </w:r>
      <w:r w:rsidR="00D96F8A">
        <w:rPr>
          <w:sz w:val="28"/>
          <w:szCs w:val="28"/>
          <w:lang w:val="es-ES"/>
        </w:rPr>
        <w:t>Giấy đăng ký lưu hành hoặc giấy phép n</w:t>
      </w:r>
      <w:r>
        <w:rPr>
          <w:sz w:val="28"/>
          <w:szCs w:val="28"/>
          <w:lang w:val="es-ES"/>
        </w:rPr>
        <w:t>hập khẩu của thuốc tại Việt Nam.</w:t>
      </w:r>
    </w:p>
    <w:p w14:paraId="2D3CDEE4" w14:textId="77777777" w:rsidR="00B47C20" w:rsidRDefault="00B47C20" w:rsidP="008813C6">
      <w:pPr>
        <w:widowControl w:val="0"/>
        <w:spacing w:before="120" w:after="120"/>
        <w:ind w:firstLine="709"/>
        <w:jc w:val="both"/>
        <w:rPr>
          <w:sz w:val="28"/>
          <w:szCs w:val="28"/>
          <w:lang w:val="es-ES"/>
        </w:rPr>
      </w:pPr>
      <w:r>
        <w:rPr>
          <w:sz w:val="28"/>
          <w:szCs w:val="28"/>
          <w:lang w:val="es-ES"/>
        </w:rPr>
        <w:t xml:space="preserve">3. Văn bản thỏa thuận được </w:t>
      </w:r>
      <w:r w:rsidR="009E4884">
        <w:rPr>
          <w:sz w:val="28"/>
          <w:szCs w:val="28"/>
          <w:lang w:val="es-ES"/>
        </w:rPr>
        <w:t>lập thàn</w:t>
      </w:r>
      <w:r w:rsidR="00D509F1">
        <w:rPr>
          <w:sz w:val="28"/>
          <w:szCs w:val="28"/>
          <w:lang w:val="es-ES"/>
        </w:rPr>
        <w:t>h 02 bản</w:t>
      </w:r>
      <w:r w:rsidR="009E4884">
        <w:rPr>
          <w:sz w:val="28"/>
          <w:szCs w:val="28"/>
          <w:lang w:val="es-ES"/>
        </w:rPr>
        <w:t xml:space="preserve">, 01 bản lưu giữ tại cơ sở kinh doanh dược, 01 bản lưu giữ tại cơ sở khám bệnh, chữa bệnh và có giá trị như nhau. </w:t>
      </w:r>
      <w:r>
        <w:rPr>
          <w:sz w:val="28"/>
          <w:szCs w:val="28"/>
          <w:lang w:val="es-ES"/>
        </w:rPr>
        <w:t>Các tài liệu quy định tại khoản 2 Điều này phải có dấu xác nhận của cơ sở kinh doanh dược.</w:t>
      </w:r>
    </w:p>
    <w:p w14:paraId="2D3CDEE5" w14:textId="77777777" w:rsidR="001B129A" w:rsidRPr="007B7683" w:rsidRDefault="00A62F23" w:rsidP="008352F7">
      <w:pPr>
        <w:pStyle w:val="Heading1"/>
        <w:keepNext w:val="0"/>
        <w:widowControl w:val="0"/>
        <w:spacing w:after="120"/>
        <w:ind w:firstLine="720"/>
        <w:jc w:val="both"/>
        <w:rPr>
          <w:rFonts w:ascii="Times New Roman" w:hAnsi="Times New Roman"/>
          <w:b w:val="0"/>
          <w:szCs w:val="28"/>
          <w:lang w:val="vi-VN"/>
        </w:rPr>
      </w:pPr>
      <w:r w:rsidRPr="007B7683">
        <w:rPr>
          <w:rFonts w:ascii="Times New Roman" w:hAnsi="Times New Roman"/>
          <w:szCs w:val="28"/>
          <w:lang w:val="vi-VN"/>
        </w:rPr>
        <w:t xml:space="preserve">Điều </w:t>
      </w:r>
      <w:r w:rsidR="008813C6">
        <w:rPr>
          <w:rFonts w:ascii="Times New Roman" w:hAnsi="Times New Roman"/>
          <w:szCs w:val="28"/>
          <w:lang w:val="vi-VN"/>
        </w:rPr>
        <w:t>5</w:t>
      </w:r>
      <w:r w:rsidRPr="007B7683">
        <w:rPr>
          <w:rFonts w:ascii="Times New Roman" w:hAnsi="Times New Roman"/>
          <w:szCs w:val="28"/>
          <w:lang w:val="vi-VN"/>
        </w:rPr>
        <w:t xml:space="preserve">. Quản lý và sử dụng thuốc </w:t>
      </w:r>
      <w:r w:rsidR="00000E58">
        <w:rPr>
          <w:rFonts w:ascii="Times New Roman" w:hAnsi="Times New Roman"/>
          <w:szCs w:val="28"/>
        </w:rPr>
        <w:t xml:space="preserve">hỗ trợ </w:t>
      </w:r>
      <w:r w:rsidRPr="007B7683">
        <w:rPr>
          <w:rFonts w:ascii="Times New Roman" w:hAnsi="Times New Roman"/>
          <w:szCs w:val="28"/>
          <w:lang w:val="vi-VN"/>
        </w:rPr>
        <w:t xml:space="preserve">tại các cơ sở khám bệnh, chữa bệnh </w:t>
      </w:r>
    </w:p>
    <w:p w14:paraId="2D3CDEE6" w14:textId="77777777" w:rsidR="008813C6" w:rsidRPr="00D9372B" w:rsidRDefault="008813C6" w:rsidP="008813C6">
      <w:pPr>
        <w:widowControl w:val="0"/>
        <w:tabs>
          <w:tab w:val="left" w:pos="700"/>
        </w:tabs>
        <w:spacing w:before="80" w:after="80" w:line="340" w:lineRule="exact"/>
        <w:ind w:firstLine="720"/>
        <w:jc w:val="both"/>
        <w:rPr>
          <w:sz w:val="28"/>
          <w:szCs w:val="28"/>
          <w:lang w:val="vi-VN"/>
        </w:rPr>
      </w:pPr>
      <w:r w:rsidRPr="00D9372B">
        <w:rPr>
          <w:sz w:val="28"/>
          <w:szCs w:val="28"/>
          <w:lang w:val="vi-VN"/>
        </w:rPr>
        <w:t>1. Thuốc thuộc chương trình hỗ trợ quy định tại Thông tư này phải được</w:t>
      </w:r>
      <w:r w:rsidR="0014165E" w:rsidRPr="006D1AFF">
        <w:rPr>
          <w:sz w:val="28"/>
          <w:szCs w:val="28"/>
        </w:rPr>
        <w:t xml:space="preserve"> </w:t>
      </w:r>
      <w:r w:rsidRPr="00D9372B">
        <w:rPr>
          <w:sz w:val="28"/>
          <w:szCs w:val="28"/>
          <w:lang w:val="vi-VN"/>
        </w:rPr>
        <w:t>sử dụng đúng</w:t>
      </w:r>
      <w:r w:rsidR="0014165E" w:rsidRPr="006D1AFF">
        <w:rPr>
          <w:sz w:val="28"/>
          <w:szCs w:val="28"/>
        </w:rPr>
        <w:t xml:space="preserve"> chỉ định, </w:t>
      </w:r>
      <w:r w:rsidRPr="00D9372B">
        <w:rPr>
          <w:sz w:val="28"/>
          <w:szCs w:val="28"/>
          <w:lang w:val="vi-VN"/>
        </w:rPr>
        <w:t>đúng đối tượng</w:t>
      </w:r>
      <w:r w:rsidR="004E099A" w:rsidRPr="006D1AFF">
        <w:rPr>
          <w:sz w:val="28"/>
          <w:szCs w:val="28"/>
        </w:rPr>
        <w:t xml:space="preserve"> áp dụng </w:t>
      </w:r>
      <w:r w:rsidRPr="00D9372B">
        <w:rPr>
          <w:sz w:val="28"/>
          <w:szCs w:val="28"/>
          <w:lang w:val="vi-VN"/>
        </w:rPr>
        <w:t>trong chương trình hỗ trợ thuốc.</w:t>
      </w:r>
    </w:p>
    <w:p w14:paraId="2D3CDEE7"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D9372B">
        <w:rPr>
          <w:sz w:val="28"/>
          <w:szCs w:val="28"/>
          <w:lang w:val="vi-VN"/>
        </w:rPr>
        <w:t xml:space="preserve">2. </w:t>
      </w:r>
      <w:r w:rsidR="009E4884">
        <w:rPr>
          <w:sz w:val="28"/>
          <w:szCs w:val="28"/>
        </w:rPr>
        <w:t>C</w:t>
      </w:r>
      <w:r w:rsidRPr="00D9372B">
        <w:rPr>
          <w:sz w:val="28"/>
          <w:szCs w:val="28"/>
          <w:lang w:val="vi-VN"/>
        </w:rPr>
        <w:t xml:space="preserve">hỉ định sử dụng thuốc </w:t>
      </w:r>
      <w:r w:rsidR="009E4884">
        <w:rPr>
          <w:sz w:val="28"/>
          <w:szCs w:val="28"/>
        </w:rPr>
        <w:t xml:space="preserve">trong </w:t>
      </w:r>
      <w:r w:rsidR="009E4884" w:rsidRPr="00722C86">
        <w:rPr>
          <w:sz w:val="28"/>
          <w:szCs w:val="28"/>
          <w:lang w:val="vi-VN"/>
        </w:rPr>
        <w:t>bệnh án hoặc đơn thuốc của người bệnh</w:t>
      </w:r>
      <w:r w:rsidR="009E4884" w:rsidRPr="00D9372B" w:rsidDel="009E4884">
        <w:rPr>
          <w:sz w:val="28"/>
          <w:szCs w:val="28"/>
          <w:lang w:val="vi-VN"/>
        </w:rPr>
        <w:t xml:space="preserve"> </w:t>
      </w:r>
      <w:r w:rsidR="009E4884">
        <w:rPr>
          <w:sz w:val="28"/>
          <w:szCs w:val="28"/>
        </w:rPr>
        <w:t xml:space="preserve">phải </w:t>
      </w:r>
      <w:r w:rsidRPr="00D9372B">
        <w:rPr>
          <w:sz w:val="28"/>
          <w:szCs w:val="28"/>
          <w:lang w:val="vi-VN"/>
        </w:rPr>
        <w:t xml:space="preserve">ghi rõ thuốc được </w:t>
      </w:r>
      <w:r w:rsidR="009E4884">
        <w:rPr>
          <w:sz w:val="28"/>
          <w:szCs w:val="28"/>
        </w:rPr>
        <w:t>cấp</w:t>
      </w:r>
      <w:r w:rsidRPr="00D9372B">
        <w:rPr>
          <w:sz w:val="28"/>
          <w:szCs w:val="28"/>
          <w:lang w:val="vi-VN"/>
        </w:rPr>
        <w:t xml:space="preserve"> từ chương trình</w:t>
      </w:r>
      <w:r w:rsidR="00D509F1">
        <w:rPr>
          <w:sz w:val="28"/>
          <w:szCs w:val="28"/>
        </w:rPr>
        <w:t xml:space="preserve"> hỗ trợ thuốc</w:t>
      </w:r>
      <w:r w:rsidRPr="00D9372B">
        <w:rPr>
          <w:sz w:val="28"/>
          <w:szCs w:val="28"/>
          <w:lang w:val="vi-VN"/>
        </w:rPr>
        <w:t>.</w:t>
      </w:r>
    </w:p>
    <w:p w14:paraId="2D3CDEE8"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lang w:val="vi-VN"/>
        </w:rPr>
        <w:t xml:space="preserve">3. Thuốc </w:t>
      </w:r>
      <w:r w:rsidR="009E4884">
        <w:rPr>
          <w:sz w:val="28"/>
          <w:szCs w:val="28"/>
        </w:rPr>
        <w:t>sử dụng</w:t>
      </w:r>
      <w:r w:rsidRPr="0012197C">
        <w:rPr>
          <w:sz w:val="28"/>
          <w:szCs w:val="28"/>
          <w:lang w:val="vi-VN"/>
        </w:rPr>
        <w:t xml:space="preserve"> trong chương trình </w:t>
      </w:r>
      <w:r w:rsidR="009E4884">
        <w:rPr>
          <w:sz w:val="28"/>
          <w:szCs w:val="28"/>
        </w:rPr>
        <w:t>phải</w:t>
      </w:r>
      <w:r w:rsidRPr="0012197C">
        <w:rPr>
          <w:sz w:val="28"/>
          <w:szCs w:val="28"/>
          <w:lang w:val="vi-VN"/>
        </w:rPr>
        <w:t xml:space="preserve"> được bảo quản, lưu trữ </w:t>
      </w:r>
      <w:r w:rsidR="009E4884">
        <w:rPr>
          <w:sz w:val="28"/>
          <w:szCs w:val="28"/>
        </w:rPr>
        <w:t xml:space="preserve">riêng </w:t>
      </w:r>
      <w:r w:rsidRPr="0012197C">
        <w:rPr>
          <w:sz w:val="28"/>
          <w:szCs w:val="28"/>
          <w:lang w:val="vi-VN"/>
        </w:rPr>
        <w:t>và có ký hiệu nhận biết là thuốc trong chương trình</w:t>
      </w:r>
      <w:r w:rsidRPr="0012197C">
        <w:rPr>
          <w:sz w:val="28"/>
          <w:szCs w:val="28"/>
        </w:rPr>
        <w:t xml:space="preserve"> hỗ trợ</w:t>
      </w:r>
      <w:r w:rsidRPr="0012197C">
        <w:rPr>
          <w:sz w:val="28"/>
          <w:szCs w:val="28"/>
          <w:lang w:val="vi-VN"/>
        </w:rPr>
        <w:t>.</w:t>
      </w:r>
    </w:p>
    <w:p w14:paraId="2D3CDEE9" w14:textId="77777777" w:rsidR="008813C6"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lang w:val="vi-VN"/>
        </w:rPr>
        <w:t xml:space="preserve">4. Việc tiêu huỷ thuốc hết hạn, thuốc không bảo đảm chất lượng, thuốc bị hỏng, vỡ, thuốc do người bệnh hoặc thân nhân của người bệnh trả lại thực hiện theo quy định </w:t>
      </w:r>
      <w:r w:rsidRPr="0012197C">
        <w:rPr>
          <w:sz w:val="28"/>
          <w:szCs w:val="28"/>
        </w:rPr>
        <w:t>pháp luật về dược</w:t>
      </w:r>
      <w:r w:rsidRPr="0012197C">
        <w:rPr>
          <w:sz w:val="28"/>
          <w:szCs w:val="28"/>
          <w:lang w:val="vi-VN"/>
        </w:rPr>
        <w:t>. Đơn vị chịu trách nhiệm về việc tiêu hủy thuốc và kinh phí tiêu hủy thuốc thực hiện theo văn bản thoả thuận được ký kết giữa cơ sở kinh doanh dược và cơ sở khám bệnh, chữa bệnh.</w:t>
      </w:r>
    </w:p>
    <w:p w14:paraId="2D3CDEEA" w14:textId="77777777" w:rsidR="009E4884" w:rsidRPr="006D1AFF" w:rsidRDefault="009E4884" w:rsidP="008813C6">
      <w:pPr>
        <w:widowControl w:val="0"/>
        <w:tabs>
          <w:tab w:val="left" w:pos="700"/>
        </w:tabs>
        <w:spacing w:before="80" w:after="80" w:line="340" w:lineRule="exact"/>
        <w:ind w:firstLine="720"/>
        <w:jc w:val="both"/>
        <w:rPr>
          <w:sz w:val="28"/>
          <w:szCs w:val="28"/>
        </w:rPr>
      </w:pPr>
      <w:r>
        <w:rPr>
          <w:sz w:val="28"/>
          <w:szCs w:val="28"/>
        </w:rPr>
        <w:lastRenderedPageBreak/>
        <w:t xml:space="preserve">5. Cơ sở kinh doanh dược phải bảo đảm nguồn gốc hợp pháp, chất lượng của thuốc cung cấp cho cơ </w:t>
      </w:r>
      <w:r w:rsidR="00D509F1">
        <w:rPr>
          <w:sz w:val="28"/>
          <w:szCs w:val="28"/>
        </w:rPr>
        <w:t>s</w:t>
      </w:r>
      <w:r>
        <w:rPr>
          <w:sz w:val="28"/>
          <w:szCs w:val="28"/>
        </w:rPr>
        <w:t xml:space="preserve">ở khám bệnh, chữa bệnh. Cơ sở khám bệnh, chữa bệnh phải bảo đảm quản lý, sử dụng </w:t>
      </w:r>
      <w:r w:rsidR="00E02D84">
        <w:rPr>
          <w:sz w:val="28"/>
          <w:szCs w:val="28"/>
        </w:rPr>
        <w:t xml:space="preserve">thuốc tại cơ sở </w:t>
      </w:r>
      <w:r>
        <w:rPr>
          <w:sz w:val="28"/>
          <w:szCs w:val="28"/>
        </w:rPr>
        <w:t>theo đúng quy định</w:t>
      </w:r>
      <w:r w:rsidR="00E02D84">
        <w:rPr>
          <w:sz w:val="28"/>
          <w:szCs w:val="28"/>
        </w:rPr>
        <w:t>.</w:t>
      </w:r>
      <w:r>
        <w:rPr>
          <w:sz w:val="28"/>
          <w:szCs w:val="28"/>
        </w:rPr>
        <w:t xml:space="preserve">  </w:t>
      </w:r>
    </w:p>
    <w:p w14:paraId="2D3CDEEB" w14:textId="77777777" w:rsidR="008813C6" w:rsidRPr="006D1AFF" w:rsidRDefault="00A62F23" w:rsidP="008813C6">
      <w:pPr>
        <w:spacing w:before="80" w:after="80" w:line="340" w:lineRule="exact"/>
        <w:ind w:firstLine="709"/>
        <w:jc w:val="both"/>
        <w:outlineLvl w:val="0"/>
        <w:rPr>
          <w:b/>
          <w:sz w:val="28"/>
          <w:szCs w:val="28"/>
        </w:rPr>
      </w:pPr>
      <w:r w:rsidRPr="006D1AFF">
        <w:rPr>
          <w:b/>
          <w:sz w:val="28"/>
          <w:szCs w:val="28"/>
        </w:rPr>
        <w:t xml:space="preserve">Điều </w:t>
      </w:r>
      <w:r w:rsidR="008813C6">
        <w:rPr>
          <w:b/>
          <w:sz w:val="28"/>
          <w:szCs w:val="28"/>
          <w:lang w:val="vi-VN"/>
        </w:rPr>
        <w:t>6</w:t>
      </w:r>
      <w:r w:rsidRPr="006D1AFF">
        <w:rPr>
          <w:b/>
          <w:sz w:val="28"/>
          <w:szCs w:val="28"/>
        </w:rPr>
        <w:t>.</w:t>
      </w:r>
      <w:r w:rsidRPr="007B7683">
        <w:rPr>
          <w:szCs w:val="28"/>
          <w:lang w:val="vi-VN"/>
        </w:rPr>
        <w:t xml:space="preserve"> </w:t>
      </w:r>
      <w:r w:rsidR="008813C6" w:rsidRPr="0012197C">
        <w:rPr>
          <w:b/>
          <w:sz w:val="28"/>
          <w:szCs w:val="28"/>
        </w:rPr>
        <w:t xml:space="preserve">Chế </w:t>
      </w:r>
      <w:r w:rsidR="008813C6" w:rsidRPr="0012197C">
        <w:rPr>
          <w:rFonts w:hint="eastAsia"/>
          <w:b/>
          <w:sz w:val="28"/>
          <w:szCs w:val="28"/>
        </w:rPr>
        <w:t>đ</w:t>
      </w:r>
      <w:r w:rsidR="008813C6" w:rsidRPr="0012197C">
        <w:rPr>
          <w:b/>
          <w:sz w:val="28"/>
          <w:szCs w:val="28"/>
        </w:rPr>
        <w:t>ộ báo cáo, l</w:t>
      </w:r>
      <w:r w:rsidR="008813C6" w:rsidRPr="0012197C">
        <w:rPr>
          <w:rFonts w:hint="eastAsia"/>
          <w:b/>
          <w:sz w:val="28"/>
          <w:szCs w:val="28"/>
        </w:rPr>
        <w:t>ư</w:t>
      </w:r>
      <w:r w:rsidR="008813C6" w:rsidRPr="0012197C">
        <w:rPr>
          <w:b/>
          <w:sz w:val="28"/>
          <w:szCs w:val="28"/>
        </w:rPr>
        <w:t>u trữ hồ s</w:t>
      </w:r>
      <w:r w:rsidR="008813C6" w:rsidRPr="0012197C">
        <w:rPr>
          <w:rFonts w:hint="eastAsia"/>
          <w:b/>
          <w:sz w:val="28"/>
          <w:szCs w:val="28"/>
        </w:rPr>
        <w:t>ơ</w:t>
      </w:r>
    </w:p>
    <w:p w14:paraId="2D3CDEEC"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lang w:val="vi-VN"/>
        </w:rPr>
        <w:t>1. Chế độ báo cáo</w:t>
      </w:r>
    </w:p>
    <w:p w14:paraId="2D3CDEED"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rPr>
        <w:t xml:space="preserve">a) </w:t>
      </w:r>
      <w:r w:rsidRPr="0012197C">
        <w:rPr>
          <w:sz w:val="28"/>
          <w:szCs w:val="28"/>
          <w:lang w:val="vi-VN"/>
        </w:rPr>
        <w:t>Hàng năm và sau khi kết thúc chương trình</w:t>
      </w:r>
      <w:r w:rsidR="00D509F1">
        <w:rPr>
          <w:sz w:val="28"/>
          <w:szCs w:val="28"/>
        </w:rPr>
        <w:t xml:space="preserve"> hỗ trợ thuốc</w:t>
      </w:r>
      <w:r w:rsidRPr="0012197C">
        <w:rPr>
          <w:sz w:val="28"/>
          <w:szCs w:val="28"/>
          <w:lang w:val="vi-VN"/>
        </w:rPr>
        <w:t xml:space="preserve">, cơ sở </w:t>
      </w:r>
      <w:r w:rsidR="00E02D84">
        <w:rPr>
          <w:sz w:val="28"/>
          <w:szCs w:val="28"/>
        </w:rPr>
        <w:t>khám bệnh, chữa bệnh và cơ sở kinh doanh dược</w:t>
      </w:r>
      <w:r w:rsidRPr="0012197C">
        <w:rPr>
          <w:sz w:val="28"/>
          <w:szCs w:val="28"/>
          <w:lang w:val="vi-VN"/>
        </w:rPr>
        <w:t xml:space="preserve"> tổng hợp, báo cáo kết quả thực hiện chương trình hỗ trợ thuốc về </w:t>
      </w:r>
      <w:r w:rsidR="00615627">
        <w:rPr>
          <w:sz w:val="28"/>
          <w:szCs w:val="28"/>
          <w:lang w:val="vi-VN"/>
        </w:rPr>
        <w:t>Bộ Y tế (</w:t>
      </w:r>
      <w:r w:rsidRPr="0012197C">
        <w:rPr>
          <w:sz w:val="28"/>
          <w:szCs w:val="28"/>
          <w:lang w:val="vi-VN"/>
        </w:rPr>
        <w:t>Vụ Bảo hiểm y tế</w:t>
      </w:r>
      <w:r w:rsidR="00615627">
        <w:rPr>
          <w:sz w:val="28"/>
          <w:szCs w:val="28"/>
          <w:lang w:val="vi-VN"/>
        </w:rPr>
        <w:t xml:space="preserve"> và Cục Quản lý khám bệnh, chữa bệnh)</w:t>
      </w:r>
      <w:r w:rsidRPr="0012197C">
        <w:rPr>
          <w:sz w:val="28"/>
          <w:szCs w:val="28"/>
          <w:lang w:val="vi-VN"/>
        </w:rPr>
        <w:t>. Báo cáo hàng năm gửi trước ngày 15 tháng 01 của năm kế tiếp. Báo cáo kết thúc chương trình gửi trong vòng 30 ngày kể từ ngày kết thúc chương trình</w:t>
      </w:r>
      <w:r w:rsidRPr="0012197C">
        <w:rPr>
          <w:sz w:val="28"/>
          <w:szCs w:val="28"/>
        </w:rPr>
        <w:t>;</w:t>
      </w:r>
    </w:p>
    <w:p w14:paraId="2D3CDEEE"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rPr>
        <w:t xml:space="preserve">b) </w:t>
      </w:r>
      <w:r w:rsidRPr="0012197C">
        <w:rPr>
          <w:sz w:val="28"/>
          <w:szCs w:val="28"/>
          <w:lang w:val="vi-VN"/>
        </w:rPr>
        <w:t xml:space="preserve">Nội dung báo cáo theo mẫu </w:t>
      </w:r>
      <w:r w:rsidRPr="00144F08">
        <w:rPr>
          <w:sz w:val="28"/>
          <w:szCs w:val="28"/>
          <w:lang w:val="vi-VN"/>
        </w:rPr>
        <w:t xml:space="preserve">Phụ lục </w:t>
      </w:r>
      <w:r w:rsidR="00615627" w:rsidRPr="00144F08">
        <w:rPr>
          <w:sz w:val="28"/>
          <w:szCs w:val="28"/>
          <w:lang w:val="vi-VN"/>
        </w:rPr>
        <w:t>0</w:t>
      </w:r>
      <w:r w:rsidR="003765D3" w:rsidRPr="00144F08">
        <w:rPr>
          <w:sz w:val="28"/>
          <w:szCs w:val="28"/>
        </w:rPr>
        <w:t>3</w:t>
      </w:r>
      <w:r w:rsidRPr="0012197C">
        <w:rPr>
          <w:sz w:val="28"/>
          <w:szCs w:val="28"/>
          <w:lang w:val="vi-VN"/>
        </w:rPr>
        <w:t xml:space="preserve"> ban hành kèm theo Thông tư này.</w:t>
      </w:r>
    </w:p>
    <w:p w14:paraId="2D3CDEEF"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lang w:val="vi-VN"/>
        </w:rPr>
        <w:t>2. Lưu trữ hồ sơ:</w:t>
      </w:r>
    </w:p>
    <w:p w14:paraId="2D3CDEF0" w14:textId="77777777" w:rsidR="008813C6" w:rsidRPr="0012197C" w:rsidRDefault="008813C6" w:rsidP="008813C6">
      <w:pPr>
        <w:widowControl w:val="0"/>
        <w:tabs>
          <w:tab w:val="left" w:pos="700"/>
        </w:tabs>
        <w:spacing w:before="80" w:after="80" w:line="340" w:lineRule="exact"/>
        <w:ind w:firstLine="720"/>
        <w:jc w:val="both"/>
        <w:rPr>
          <w:sz w:val="28"/>
          <w:szCs w:val="28"/>
          <w:lang w:val="vi-VN"/>
        </w:rPr>
      </w:pPr>
      <w:r w:rsidRPr="0012197C">
        <w:rPr>
          <w:sz w:val="28"/>
          <w:szCs w:val="28"/>
          <w:lang w:val="vi-VN"/>
        </w:rPr>
        <w:t>Hồ sơ, tài liệu chương trình hỗ trợ thuốc được lưu trữ tại cơ sở kinh doanh dược</w:t>
      </w:r>
      <w:r w:rsidR="00615627">
        <w:rPr>
          <w:sz w:val="28"/>
          <w:szCs w:val="28"/>
          <w:lang w:val="vi-VN"/>
        </w:rPr>
        <w:t xml:space="preserve"> và</w:t>
      </w:r>
      <w:r w:rsidRPr="0012197C">
        <w:rPr>
          <w:sz w:val="28"/>
          <w:szCs w:val="28"/>
          <w:lang w:val="vi-VN"/>
        </w:rPr>
        <w:t xml:space="preserve"> cơ sở khám bệnh, chữa bệnh trong vòng 10 năm kể từ ngày kết thúc chương trình.</w:t>
      </w:r>
    </w:p>
    <w:p w14:paraId="2D3CDEF1" w14:textId="77777777" w:rsidR="001B129A" w:rsidRPr="006D1AFF" w:rsidRDefault="00A62F23" w:rsidP="008813C6">
      <w:pPr>
        <w:pStyle w:val="Heading1"/>
        <w:keepNext w:val="0"/>
        <w:widowControl w:val="0"/>
        <w:spacing w:after="120"/>
        <w:ind w:firstLine="720"/>
        <w:jc w:val="both"/>
        <w:rPr>
          <w:rFonts w:ascii="Times New Roman" w:hAnsi="Times New Roman"/>
          <w:b w:val="0"/>
          <w:szCs w:val="28"/>
          <w:lang w:val="es-ES"/>
        </w:rPr>
      </w:pPr>
      <w:r w:rsidRPr="006D1AFF">
        <w:rPr>
          <w:rFonts w:ascii="Times New Roman" w:hAnsi="Times New Roman" w:hint="eastAsia"/>
          <w:szCs w:val="28"/>
          <w:lang w:val="es-ES"/>
        </w:rPr>
        <w:t>Đ</w:t>
      </w:r>
      <w:r w:rsidRPr="006D1AFF">
        <w:rPr>
          <w:rFonts w:ascii="Times New Roman" w:hAnsi="Times New Roman"/>
          <w:szCs w:val="28"/>
          <w:lang w:val="es-ES"/>
        </w:rPr>
        <w:t xml:space="preserve">iều </w:t>
      </w:r>
      <w:r w:rsidR="00615627" w:rsidRPr="006D1AFF">
        <w:rPr>
          <w:rFonts w:ascii="Times New Roman" w:hAnsi="Times New Roman"/>
          <w:szCs w:val="28"/>
          <w:lang w:val="vi-VN"/>
        </w:rPr>
        <w:t>7</w:t>
      </w:r>
      <w:r w:rsidRPr="006D1AFF">
        <w:rPr>
          <w:rFonts w:ascii="Times New Roman" w:hAnsi="Times New Roman"/>
          <w:szCs w:val="28"/>
          <w:lang w:val="es-ES"/>
        </w:rPr>
        <w:t>. Trách nhiệm thực hiện</w:t>
      </w:r>
    </w:p>
    <w:p w14:paraId="2D3CDEF2" w14:textId="77777777" w:rsidR="00615627" w:rsidRPr="0012197C" w:rsidRDefault="00615627" w:rsidP="00615627">
      <w:pPr>
        <w:spacing w:before="80" w:after="80" w:line="340" w:lineRule="exact"/>
        <w:ind w:firstLine="709"/>
        <w:jc w:val="both"/>
        <w:rPr>
          <w:sz w:val="28"/>
          <w:szCs w:val="28"/>
          <w:shd w:val="clear" w:color="auto" w:fill="FFFFFF"/>
          <w:lang w:val="es-ES"/>
        </w:rPr>
      </w:pPr>
      <w:r w:rsidRPr="0012197C">
        <w:rPr>
          <w:sz w:val="28"/>
          <w:szCs w:val="28"/>
        </w:rPr>
        <w:t xml:space="preserve">1. </w:t>
      </w:r>
      <w:r w:rsidRPr="0012197C">
        <w:rPr>
          <w:sz w:val="28"/>
          <w:szCs w:val="28"/>
          <w:shd w:val="clear" w:color="auto" w:fill="FFFFFF"/>
          <w:lang w:val="es-ES"/>
        </w:rPr>
        <w:t>Vụ Bảo hiểm y tế</w:t>
      </w:r>
      <w:r>
        <w:rPr>
          <w:sz w:val="28"/>
          <w:szCs w:val="28"/>
          <w:shd w:val="clear" w:color="auto" w:fill="FFFFFF"/>
          <w:lang w:val="vi-VN"/>
        </w:rPr>
        <w:t>, Bộ Y tế</w:t>
      </w:r>
    </w:p>
    <w:p w14:paraId="2D3CDEF3" w14:textId="77777777" w:rsidR="00615627" w:rsidRPr="0012197C" w:rsidRDefault="00615627" w:rsidP="00615627">
      <w:pPr>
        <w:widowControl w:val="0"/>
        <w:tabs>
          <w:tab w:val="left" w:pos="700"/>
        </w:tabs>
        <w:spacing w:before="80" w:after="80" w:line="340" w:lineRule="exact"/>
        <w:ind w:firstLine="720"/>
        <w:jc w:val="both"/>
        <w:rPr>
          <w:sz w:val="28"/>
          <w:szCs w:val="28"/>
          <w:shd w:val="clear" w:color="auto" w:fill="FFFFFF"/>
          <w:lang w:val="es-ES"/>
        </w:rPr>
      </w:pPr>
      <w:r>
        <w:rPr>
          <w:sz w:val="28"/>
          <w:szCs w:val="28"/>
          <w:shd w:val="clear" w:color="auto" w:fill="FFFFFF"/>
          <w:lang w:val="es-ES"/>
        </w:rPr>
        <w:t>a) T</w:t>
      </w:r>
      <w:r w:rsidRPr="00435BED">
        <w:rPr>
          <w:sz w:val="28"/>
          <w:szCs w:val="28"/>
          <w:shd w:val="clear" w:color="auto" w:fill="FFFFFF"/>
          <w:lang w:val="es-ES"/>
        </w:rPr>
        <w:t>ổ</w:t>
      </w:r>
      <w:r>
        <w:rPr>
          <w:sz w:val="28"/>
          <w:szCs w:val="28"/>
          <w:shd w:val="clear" w:color="auto" w:fill="FFFFFF"/>
          <w:lang w:val="es-ES"/>
        </w:rPr>
        <w:t xml:space="preserve"> ch</w:t>
      </w:r>
      <w:r w:rsidRPr="00435BED">
        <w:rPr>
          <w:sz w:val="28"/>
          <w:szCs w:val="28"/>
          <w:shd w:val="clear" w:color="auto" w:fill="FFFFFF"/>
          <w:lang w:val="es-ES"/>
        </w:rPr>
        <w:t>ức</w:t>
      </w:r>
      <w:r>
        <w:rPr>
          <w:sz w:val="28"/>
          <w:szCs w:val="28"/>
          <w:shd w:val="clear" w:color="auto" w:fill="FFFFFF"/>
          <w:lang w:val="es-ES"/>
        </w:rPr>
        <w:t xml:space="preserve"> tri</w:t>
      </w:r>
      <w:r w:rsidRPr="00435BED">
        <w:rPr>
          <w:sz w:val="28"/>
          <w:szCs w:val="28"/>
          <w:shd w:val="clear" w:color="auto" w:fill="FFFFFF"/>
          <w:lang w:val="es-ES"/>
        </w:rPr>
        <w:t>ển</w:t>
      </w:r>
      <w:r>
        <w:rPr>
          <w:sz w:val="28"/>
          <w:szCs w:val="28"/>
          <w:shd w:val="clear" w:color="auto" w:fill="FFFFFF"/>
          <w:lang w:val="es-ES"/>
        </w:rPr>
        <w:t xml:space="preserve"> khai, h</w:t>
      </w:r>
      <w:r w:rsidRPr="00435BED">
        <w:rPr>
          <w:sz w:val="28"/>
          <w:szCs w:val="28"/>
          <w:shd w:val="clear" w:color="auto" w:fill="FFFFFF"/>
          <w:lang w:val="es-ES"/>
        </w:rPr>
        <w:t>ướng</w:t>
      </w:r>
      <w:r>
        <w:rPr>
          <w:sz w:val="28"/>
          <w:szCs w:val="28"/>
          <w:shd w:val="clear" w:color="auto" w:fill="FFFFFF"/>
          <w:lang w:val="es-ES"/>
        </w:rPr>
        <w:t xml:space="preserve"> d</w:t>
      </w:r>
      <w:r w:rsidRPr="00435BED">
        <w:rPr>
          <w:sz w:val="28"/>
          <w:szCs w:val="28"/>
          <w:shd w:val="clear" w:color="auto" w:fill="FFFFFF"/>
          <w:lang w:val="es-ES"/>
        </w:rPr>
        <w:t>ẫn</w:t>
      </w:r>
      <w:r>
        <w:rPr>
          <w:sz w:val="28"/>
          <w:szCs w:val="28"/>
          <w:shd w:val="clear" w:color="auto" w:fill="FFFFFF"/>
          <w:lang w:val="es-ES"/>
        </w:rPr>
        <w:t xml:space="preserve"> v</w:t>
      </w:r>
      <w:r w:rsidRPr="00435BED">
        <w:rPr>
          <w:sz w:val="28"/>
          <w:szCs w:val="28"/>
          <w:shd w:val="clear" w:color="auto" w:fill="FFFFFF"/>
          <w:lang w:val="es-ES"/>
        </w:rPr>
        <w:t>iệ</w:t>
      </w:r>
      <w:r>
        <w:rPr>
          <w:sz w:val="28"/>
          <w:szCs w:val="28"/>
          <w:shd w:val="clear" w:color="auto" w:fill="FFFFFF"/>
          <w:lang w:val="es-ES"/>
        </w:rPr>
        <w:t>c th</w:t>
      </w:r>
      <w:r w:rsidRPr="00435BED">
        <w:rPr>
          <w:sz w:val="28"/>
          <w:szCs w:val="28"/>
          <w:shd w:val="clear" w:color="auto" w:fill="FFFFFF"/>
          <w:lang w:val="es-ES"/>
        </w:rPr>
        <w:t>ự</w:t>
      </w:r>
      <w:r>
        <w:rPr>
          <w:sz w:val="28"/>
          <w:szCs w:val="28"/>
          <w:shd w:val="clear" w:color="auto" w:fill="FFFFFF"/>
          <w:lang w:val="es-ES"/>
        </w:rPr>
        <w:t>c hi</w:t>
      </w:r>
      <w:r w:rsidRPr="00435BED">
        <w:rPr>
          <w:sz w:val="28"/>
          <w:szCs w:val="28"/>
          <w:shd w:val="clear" w:color="auto" w:fill="FFFFFF"/>
          <w:lang w:val="es-ES"/>
        </w:rPr>
        <w:t>ện</w:t>
      </w:r>
      <w:r>
        <w:rPr>
          <w:sz w:val="28"/>
          <w:szCs w:val="28"/>
          <w:shd w:val="clear" w:color="auto" w:fill="FFFFFF"/>
          <w:lang w:val="es-ES"/>
        </w:rPr>
        <w:t xml:space="preserve"> Th</w:t>
      </w:r>
      <w:r w:rsidRPr="00435BED">
        <w:rPr>
          <w:sz w:val="28"/>
          <w:szCs w:val="28"/>
          <w:shd w:val="clear" w:color="auto" w:fill="FFFFFF"/>
          <w:lang w:val="es-ES"/>
        </w:rPr>
        <w:t>ô</w:t>
      </w:r>
      <w:r>
        <w:rPr>
          <w:sz w:val="28"/>
          <w:szCs w:val="28"/>
          <w:shd w:val="clear" w:color="auto" w:fill="FFFFFF"/>
          <w:lang w:val="es-ES"/>
        </w:rPr>
        <w:t>ng t</w:t>
      </w:r>
      <w:r w:rsidRPr="00435BED">
        <w:rPr>
          <w:sz w:val="28"/>
          <w:szCs w:val="28"/>
          <w:shd w:val="clear" w:color="auto" w:fill="FFFFFF"/>
          <w:lang w:val="es-ES"/>
        </w:rPr>
        <w:t>ư</w:t>
      </w:r>
      <w:r>
        <w:rPr>
          <w:sz w:val="28"/>
          <w:szCs w:val="28"/>
          <w:shd w:val="clear" w:color="auto" w:fill="FFFFFF"/>
          <w:lang w:val="es-ES"/>
        </w:rPr>
        <w:t xml:space="preserve"> n</w:t>
      </w:r>
      <w:r w:rsidRPr="00435BED">
        <w:rPr>
          <w:sz w:val="28"/>
          <w:szCs w:val="28"/>
          <w:shd w:val="clear" w:color="auto" w:fill="FFFFFF"/>
          <w:lang w:val="es-ES"/>
        </w:rPr>
        <w:t>ày</w:t>
      </w:r>
      <w:r>
        <w:rPr>
          <w:sz w:val="28"/>
          <w:szCs w:val="28"/>
          <w:shd w:val="clear" w:color="auto" w:fill="FFFFFF"/>
          <w:lang w:val="es-ES"/>
        </w:rPr>
        <w:t>;</w:t>
      </w:r>
    </w:p>
    <w:p w14:paraId="2D3CDEF4" w14:textId="77777777" w:rsidR="00615627" w:rsidRPr="0012197C" w:rsidRDefault="00615627" w:rsidP="00615627">
      <w:pPr>
        <w:widowControl w:val="0"/>
        <w:tabs>
          <w:tab w:val="left" w:pos="700"/>
        </w:tabs>
        <w:spacing w:before="100" w:after="100" w:line="340" w:lineRule="exact"/>
        <w:ind w:firstLine="720"/>
        <w:jc w:val="both"/>
        <w:rPr>
          <w:sz w:val="28"/>
          <w:szCs w:val="28"/>
          <w:shd w:val="clear" w:color="auto" w:fill="FFFFFF"/>
          <w:lang w:val="vi-VN"/>
        </w:rPr>
      </w:pPr>
      <w:r>
        <w:rPr>
          <w:sz w:val="28"/>
          <w:szCs w:val="28"/>
          <w:shd w:val="clear" w:color="auto" w:fill="FFFFFF"/>
          <w:lang w:val="vi-VN"/>
        </w:rPr>
        <w:t>b</w:t>
      </w:r>
      <w:r>
        <w:rPr>
          <w:sz w:val="28"/>
          <w:szCs w:val="28"/>
          <w:shd w:val="clear" w:color="auto" w:fill="FFFFFF"/>
        </w:rPr>
        <w:t>)</w:t>
      </w:r>
      <w:r w:rsidRPr="0012197C">
        <w:rPr>
          <w:sz w:val="28"/>
          <w:szCs w:val="28"/>
          <w:shd w:val="clear" w:color="auto" w:fill="FFFFFF"/>
          <w:lang w:val="vi-VN"/>
        </w:rPr>
        <w:t xml:space="preserve"> Tiếp nhận, tổng hợp báo cáo từ cơ sở </w:t>
      </w:r>
      <w:r w:rsidR="00D509F1">
        <w:rPr>
          <w:sz w:val="28"/>
          <w:szCs w:val="28"/>
          <w:shd w:val="clear" w:color="auto" w:fill="FFFFFF"/>
        </w:rPr>
        <w:t xml:space="preserve">khám bệnh, chữa bệnh và cơ sở </w:t>
      </w:r>
      <w:r w:rsidRPr="0012197C">
        <w:rPr>
          <w:sz w:val="28"/>
          <w:szCs w:val="28"/>
          <w:shd w:val="clear" w:color="auto" w:fill="FFFFFF"/>
          <w:lang w:val="vi-VN"/>
        </w:rPr>
        <w:t>kinh doanh dược theo quy định;</w:t>
      </w:r>
    </w:p>
    <w:p w14:paraId="2D3CDEF5" w14:textId="77777777" w:rsidR="00615627" w:rsidRDefault="008A78FD" w:rsidP="00615627">
      <w:pPr>
        <w:widowControl w:val="0"/>
        <w:tabs>
          <w:tab w:val="left" w:pos="700"/>
        </w:tabs>
        <w:spacing w:before="100" w:after="100" w:line="340" w:lineRule="exact"/>
        <w:ind w:firstLine="720"/>
        <w:jc w:val="both"/>
        <w:rPr>
          <w:sz w:val="28"/>
          <w:szCs w:val="28"/>
          <w:shd w:val="clear" w:color="auto" w:fill="FFFFFF"/>
          <w:lang w:val="vi-VN"/>
        </w:rPr>
      </w:pPr>
      <w:r>
        <w:rPr>
          <w:sz w:val="28"/>
          <w:szCs w:val="28"/>
          <w:shd w:val="clear" w:color="auto" w:fill="FFFFFF"/>
          <w:lang w:val="vi-VN"/>
        </w:rPr>
        <w:t>c</w:t>
      </w:r>
      <w:r w:rsidR="00615627">
        <w:rPr>
          <w:sz w:val="28"/>
          <w:szCs w:val="28"/>
          <w:shd w:val="clear" w:color="auto" w:fill="FFFFFF"/>
        </w:rPr>
        <w:t>)</w:t>
      </w:r>
      <w:r w:rsidR="00615627" w:rsidRPr="0012197C">
        <w:rPr>
          <w:sz w:val="28"/>
          <w:szCs w:val="28"/>
          <w:shd w:val="clear" w:color="auto" w:fill="FFFFFF"/>
          <w:lang w:val="vi-VN"/>
        </w:rPr>
        <w:t xml:space="preserve"> Đầu mối tổ chức kiểm tra, </w:t>
      </w:r>
      <w:r w:rsidR="002178B9">
        <w:rPr>
          <w:sz w:val="28"/>
          <w:szCs w:val="28"/>
          <w:shd w:val="clear" w:color="auto" w:fill="FFFFFF"/>
          <w:lang w:val="vi-VN"/>
        </w:rPr>
        <w:t>giám sát</w:t>
      </w:r>
      <w:r w:rsidR="00615627" w:rsidRPr="0012197C">
        <w:rPr>
          <w:sz w:val="28"/>
          <w:szCs w:val="28"/>
          <w:shd w:val="clear" w:color="auto" w:fill="FFFFFF"/>
          <w:lang w:val="vi-VN"/>
        </w:rPr>
        <w:t xml:space="preserve"> các chương trình hỗ trợ thuốc theo định kỳ hoặc đột xuất.</w:t>
      </w:r>
    </w:p>
    <w:p w14:paraId="2D3CDEF6" w14:textId="77777777" w:rsidR="008A78FD" w:rsidRDefault="008A78FD" w:rsidP="00615627">
      <w:pPr>
        <w:widowControl w:val="0"/>
        <w:tabs>
          <w:tab w:val="left" w:pos="700"/>
        </w:tabs>
        <w:spacing w:before="100" w:after="100" w:line="340" w:lineRule="exact"/>
        <w:ind w:firstLine="720"/>
        <w:jc w:val="both"/>
        <w:rPr>
          <w:sz w:val="28"/>
          <w:szCs w:val="28"/>
          <w:shd w:val="clear" w:color="auto" w:fill="FFFFFF"/>
          <w:lang w:val="vi-VN"/>
        </w:rPr>
      </w:pPr>
      <w:r>
        <w:rPr>
          <w:sz w:val="28"/>
          <w:szCs w:val="28"/>
          <w:shd w:val="clear" w:color="auto" w:fill="FFFFFF"/>
          <w:lang w:val="vi-VN"/>
        </w:rPr>
        <w:t>2. Cục Quản lý khám bệnh, chữa bệnh, Bộ Y tế</w:t>
      </w:r>
    </w:p>
    <w:p w14:paraId="2D3CDEF7" w14:textId="77777777" w:rsidR="008A78FD" w:rsidRPr="0012197C" w:rsidRDefault="008A78FD" w:rsidP="008A78FD">
      <w:pPr>
        <w:widowControl w:val="0"/>
        <w:tabs>
          <w:tab w:val="left" w:pos="700"/>
        </w:tabs>
        <w:spacing w:before="100" w:after="100" w:line="340" w:lineRule="exact"/>
        <w:ind w:firstLine="720"/>
        <w:jc w:val="both"/>
        <w:rPr>
          <w:sz w:val="28"/>
          <w:szCs w:val="28"/>
          <w:shd w:val="clear" w:color="auto" w:fill="FFFFFF"/>
          <w:lang w:val="vi-VN"/>
        </w:rPr>
      </w:pPr>
      <w:r>
        <w:rPr>
          <w:sz w:val="28"/>
          <w:szCs w:val="28"/>
          <w:shd w:val="clear" w:color="auto" w:fill="FFFFFF"/>
          <w:lang w:val="vi-VN"/>
        </w:rPr>
        <w:t>a</w:t>
      </w:r>
      <w:r>
        <w:rPr>
          <w:sz w:val="28"/>
          <w:szCs w:val="28"/>
          <w:shd w:val="clear" w:color="auto" w:fill="FFFFFF"/>
        </w:rPr>
        <w:t>)</w:t>
      </w:r>
      <w:r w:rsidRPr="0012197C">
        <w:rPr>
          <w:sz w:val="28"/>
          <w:szCs w:val="28"/>
          <w:shd w:val="clear" w:color="auto" w:fill="FFFFFF"/>
          <w:lang w:val="vi-VN"/>
        </w:rPr>
        <w:t xml:space="preserve"> Tiếp nhận, tổng hợp báo cáo từ </w:t>
      </w:r>
      <w:r w:rsidR="00D509F1" w:rsidRPr="0012197C">
        <w:rPr>
          <w:sz w:val="28"/>
          <w:szCs w:val="28"/>
          <w:shd w:val="clear" w:color="auto" w:fill="FFFFFF"/>
          <w:lang w:val="vi-VN"/>
        </w:rPr>
        <w:t xml:space="preserve">cơ sở khám bệnh, chữa bệnh </w:t>
      </w:r>
      <w:r w:rsidR="00D509F1">
        <w:rPr>
          <w:sz w:val="28"/>
          <w:szCs w:val="28"/>
          <w:shd w:val="clear" w:color="auto" w:fill="FFFFFF"/>
        </w:rPr>
        <w:t xml:space="preserve">và </w:t>
      </w:r>
      <w:r w:rsidRPr="0012197C">
        <w:rPr>
          <w:sz w:val="28"/>
          <w:szCs w:val="28"/>
          <w:shd w:val="clear" w:color="auto" w:fill="FFFFFF"/>
          <w:lang w:val="vi-VN"/>
        </w:rPr>
        <w:t>cơ sở kinh doanh dược theo quy định;</w:t>
      </w:r>
    </w:p>
    <w:p w14:paraId="2D3CDEF8" w14:textId="77777777" w:rsidR="008A78FD" w:rsidRPr="0012197C" w:rsidRDefault="008A78FD" w:rsidP="008A78FD">
      <w:pPr>
        <w:widowControl w:val="0"/>
        <w:tabs>
          <w:tab w:val="left" w:pos="700"/>
        </w:tabs>
        <w:spacing w:before="100" w:after="100" w:line="340" w:lineRule="exact"/>
        <w:ind w:firstLine="720"/>
        <w:jc w:val="both"/>
        <w:rPr>
          <w:sz w:val="28"/>
          <w:szCs w:val="28"/>
          <w:shd w:val="clear" w:color="auto" w:fill="FFFFFF"/>
          <w:lang w:val="vi-VN"/>
        </w:rPr>
      </w:pPr>
      <w:r>
        <w:rPr>
          <w:sz w:val="28"/>
          <w:szCs w:val="28"/>
          <w:shd w:val="clear" w:color="auto" w:fill="FFFFFF"/>
          <w:lang w:val="vi-VN"/>
        </w:rPr>
        <w:t>b</w:t>
      </w:r>
      <w:r>
        <w:rPr>
          <w:sz w:val="28"/>
          <w:szCs w:val="28"/>
          <w:shd w:val="clear" w:color="auto" w:fill="FFFFFF"/>
        </w:rPr>
        <w:t>)</w:t>
      </w:r>
      <w:r w:rsidRPr="0012197C">
        <w:rPr>
          <w:sz w:val="28"/>
          <w:szCs w:val="28"/>
          <w:shd w:val="clear" w:color="auto" w:fill="FFFFFF"/>
          <w:lang w:val="vi-VN"/>
        </w:rPr>
        <w:t xml:space="preserve"> </w:t>
      </w:r>
      <w:r>
        <w:rPr>
          <w:sz w:val="28"/>
          <w:szCs w:val="28"/>
          <w:shd w:val="clear" w:color="auto" w:fill="FFFFFF"/>
          <w:lang w:val="vi-VN"/>
        </w:rPr>
        <w:t>Phối hợp</w:t>
      </w:r>
      <w:r w:rsidRPr="0012197C">
        <w:rPr>
          <w:sz w:val="28"/>
          <w:szCs w:val="28"/>
          <w:shd w:val="clear" w:color="auto" w:fill="FFFFFF"/>
          <w:lang w:val="vi-VN"/>
        </w:rPr>
        <w:t xml:space="preserve"> tổ chức kiểm tra, </w:t>
      </w:r>
      <w:r w:rsidR="002178B9">
        <w:rPr>
          <w:sz w:val="28"/>
          <w:szCs w:val="28"/>
          <w:shd w:val="clear" w:color="auto" w:fill="FFFFFF"/>
          <w:lang w:val="vi-VN"/>
        </w:rPr>
        <w:t>giám sát</w:t>
      </w:r>
      <w:r w:rsidRPr="0012197C">
        <w:rPr>
          <w:sz w:val="28"/>
          <w:szCs w:val="28"/>
          <w:shd w:val="clear" w:color="auto" w:fill="FFFFFF"/>
          <w:lang w:val="vi-VN"/>
        </w:rPr>
        <w:t xml:space="preserve"> các chương trình hỗ trợ thuốc.</w:t>
      </w:r>
    </w:p>
    <w:p w14:paraId="2D3CDEF9" w14:textId="77777777" w:rsidR="00615627" w:rsidRPr="0012197C" w:rsidRDefault="008A78FD" w:rsidP="00615627">
      <w:pPr>
        <w:spacing w:before="100" w:after="100" w:line="340" w:lineRule="exact"/>
        <w:ind w:firstLine="709"/>
        <w:rPr>
          <w:b/>
          <w:bCs/>
          <w:szCs w:val="28"/>
        </w:rPr>
      </w:pPr>
      <w:r>
        <w:rPr>
          <w:sz w:val="28"/>
          <w:szCs w:val="28"/>
          <w:lang w:val="vi-VN"/>
        </w:rPr>
        <w:t>3</w:t>
      </w:r>
      <w:r w:rsidR="00615627" w:rsidRPr="0012197C">
        <w:rPr>
          <w:sz w:val="28"/>
          <w:szCs w:val="28"/>
        </w:rPr>
        <w:t>. C</w:t>
      </w:r>
      <w:r w:rsidR="00615627" w:rsidRPr="0012197C">
        <w:rPr>
          <w:rFonts w:hint="eastAsia"/>
          <w:sz w:val="28"/>
          <w:szCs w:val="28"/>
        </w:rPr>
        <w:t>ơ</w:t>
      </w:r>
      <w:r w:rsidR="00615627" w:rsidRPr="0012197C">
        <w:rPr>
          <w:sz w:val="28"/>
          <w:szCs w:val="28"/>
        </w:rPr>
        <w:t xml:space="preserve"> sở khám bệnh, chữa bệnh thực hiện ch</w:t>
      </w:r>
      <w:r w:rsidR="00615627" w:rsidRPr="0012197C">
        <w:rPr>
          <w:rFonts w:hint="eastAsia"/>
          <w:sz w:val="28"/>
          <w:szCs w:val="28"/>
        </w:rPr>
        <w:t>ươ</w:t>
      </w:r>
      <w:r w:rsidR="00615627" w:rsidRPr="0012197C">
        <w:rPr>
          <w:sz w:val="28"/>
          <w:szCs w:val="28"/>
        </w:rPr>
        <w:t>ng trình hỗ trợ thuốc</w:t>
      </w:r>
    </w:p>
    <w:p w14:paraId="2D3CDEFA" w14:textId="77777777" w:rsidR="008A78FD" w:rsidRPr="0012197C" w:rsidRDefault="008A78FD" w:rsidP="008A78FD">
      <w:pPr>
        <w:widowControl w:val="0"/>
        <w:tabs>
          <w:tab w:val="left" w:pos="700"/>
        </w:tabs>
        <w:spacing w:before="100" w:after="100" w:line="340" w:lineRule="exact"/>
        <w:ind w:firstLine="720"/>
        <w:jc w:val="both"/>
        <w:rPr>
          <w:sz w:val="28"/>
          <w:szCs w:val="28"/>
          <w:lang w:val="vi-VN"/>
        </w:rPr>
      </w:pPr>
      <w:r>
        <w:rPr>
          <w:sz w:val="28"/>
          <w:szCs w:val="28"/>
          <w:lang w:val="vi-VN"/>
        </w:rPr>
        <w:t>a</w:t>
      </w:r>
      <w:r w:rsidRPr="0012197C">
        <w:rPr>
          <w:sz w:val="28"/>
          <w:szCs w:val="28"/>
          <w:lang w:val="vi-VN"/>
        </w:rPr>
        <w:t xml:space="preserve">) Thực hiện việc ký kết văn bản thoả thuận với cơ sở kinh doanh dược để triển khai thực hiện chương trình </w:t>
      </w:r>
      <w:r>
        <w:rPr>
          <w:sz w:val="28"/>
          <w:szCs w:val="28"/>
          <w:lang w:val="vi-VN"/>
        </w:rPr>
        <w:t>hỗ trợ thuốc tại cơ sở khám bệnh, chữa bệnh</w:t>
      </w:r>
      <w:r w:rsidRPr="0012197C">
        <w:rPr>
          <w:sz w:val="28"/>
          <w:szCs w:val="28"/>
          <w:lang w:val="vi-VN"/>
        </w:rPr>
        <w:t>;</w:t>
      </w:r>
    </w:p>
    <w:p w14:paraId="2D3CDEFB" w14:textId="77777777" w:rsidR="00615627" w:rsidRPr="0012197C" w:rsidRDefault="00D509F1" w:rsidP="00615627">
      <w:pPr>
        <w:widowControl w:val="0"/>
        <w:spacing w:before="100" w:after="100" w:line="340" w:lineRule="exact"/>
        <w:ind w:firstLine="720"/>
        <w:jc w:val="both"/>
        <w:rPr>
          <w:sz w:val="28"/>
          <w:szCs w:val="28"/>
          <w:lang w:val="vi-VN"/>
        </w:rPr>
      </w:pPr>
      <w:r>
        <w:rPr>
          <w:sz w:val="28"/>
          <w:szCs w:val="28"/>
        </w:rPr>
        <w:t>b</w:t>
      </w:r>
      <w:r w:rsidR="008A78FD">
        <w:rPr>
          <w:sz w:val="28"/>
          <w:szCs w:val="28"/>
          <w:lang w:val="vi-VN"/>
        </w:rPr>
        <w:t xml:space="preserve">) </w:t>
      </w:r>
      <w:r w:rsidR="00615627" w:rsidRPr="0012197C">
        <w:rPr>
          <w:sz w:val="28"/>
          <w:szCs w:val="28"/>
          <w:lang w:val="vi-VN"/>
        </w:rPr>
        <w:t>Phân công bộ phận quản lý thực hiện chương trình hoặc giao trách nhiệm cụ thể cho một khoa, phòng hoặc một đơn vị trực thuộc để quản lý trong quá trình triển khai thực hiện chương trình hỗ trợ thuốc;</w:t>
      </w:r>
    </w:p>
    <w:p w14:paraId="2D3CDEFC" w14:textId="77777777" w:rsidR="00615627" w:rsidRDefault="00D509F1" w:rsidP="008A78FD">
      <w:pPr>
        <w:widowControl w:val="0"/>
        <w:spacing w:before="100" w:after="100" w:line="340" w:lineRule="exact"/>
        <w:ind w:firstLine="720"/>
        <w:jc w:val="both"/>
        <w:rPr>
          <w:sz w:val="28"/>
          <w:szCs w:val="28"/>
          <w:lang w:val="vi-VN"/>
        </w:rPr>
      </w:pPr>
      <w:r>
        <w:rPr>
          <w:sz w:val="28"/>
          <w:szCs w:val="28"/>
        </w:rPr>
        <w:t>c</w:t>
      </w:r>
      <w:r w:rsidR="00615627" w:rsidRPr="0012197C">
        <w:rPr>
          <w:sz w:val="28"/>
          <w:szCs w:val="28"/>
          <w:lang w:val="vi-VN"/>
        </w:rPr>
        <w:t xml:space="preserve">) Cung cấp, tư vấn đầy đủ thông tin về phác đồ điều trị, </w:t>
      </w:r>
      <w:r w:rsidR="00615627" w:rsidRPr="0012197C">
        <w:rPr>
          <w:rFonts w:eastAsia="MS Mincho"/>
          <w:sz w:val="28"/>
          <w:szCs w:val="28"/>
          <w:lang w:val="vi-VN" w:eastAsia="ja-JP"/>
        </w:rPr>
        <w:t>thông tin về hiệu quả điều trị, tác dụng không mong muốn của thuốc, chi phí thuốc trong phác đồ sử dụng; thông tin so sánh, đối chiếu với các thuốc khác và phác đồ điều trị khác</w:t>
      </w:r>
      <w:r w:rsidR="00615627" w:rsidRPr="0012197C">
        <w:rPr>
          <w:sz w:val="28"/>
          <w:szCs w:val="28"/>
          <w:lang w:val="vi-VN"/>
        </w:rPr>
        <w:t xml:space="preserve"> (nếu có) cho người bệnh tham gia chương trình</w:t>
      </w:r>
      <w:r>
        <w:rPr>
          <w:sz w:val="28"/>
          <w:szCs w:val="28"/>
        </w:rPr>
        <w:t>;</w:t>
      </w:r>
    </w:p>
    <w:p w14:paraId="2D3CDEFD" w14:textId="77777777" w:rsidR="00D509F1" w:rsidRPr="0012197C" w:rsidRDefault="00D509F1" w:rsidP="006D1AFF">
      <w:pPr>
        <w:widowControl w:val="0"/>
        <w:tabs>
          <w:tab w:val="left" w:pos="700"/>
        </w:tabs>
        <w:spacing w:before="100" w:after="100" w:line="340" w:lineRule="exact"/>
        <w:ind w:firstLine="720"/>
        <w:jc w:val="both"/>
        <w:rPr>
          <w:sz w:val="28"/>
          <w:szCs w:val="28"/>
          <w:lang w:val="vi-VN"/>
        </w:rPr>
      </w:pPr>
      <w:r>
        <w:rPr>
          <w:sz w:val="28"/>
          <w:szCs w:val="28"/>
        </w:rPr>
        <w:lastRenderedPageBreak/>
        <w:t>d</w:t>
      </w:r>
      <w:r w:rsidRPr="0012197C">
        <w:rPr>
          <w:sz w:val="28"/>
          <w:szCs w:val="28"/>
          <w:lang w:val="vi-VN"/>
        </w:rPr>
        <w:t>)</w:t>
      </w:r>
      <w:r>
        <w:rPr>
          <w:sz w:val="28"/>
          <w:szCs w:val="28"/>
          <w:lang w:val="vi-VN"/>
        </w:rPr>
        <w:t xml:space="preserve"> B</w:t>
      </w:r>
      <w:r w:rsidRPr="0012197C">
        <w:rPr>
          <w:sz w:val="28"/>
          <w:szCs w:val="28"/>
          <w:lang w:val="vi-VN"/>
        </w:rPr>
        <w:t xml:space="preserve">áo cáo kết quả thực hiện chương trình hỗ trợ thuốc về </w:t>
      </w:r>
      <w:r>
        <w:rPr>
          <w:sz w:val="28"/>
          <w:szCs w:val="28"/>
          <w:lang w:val="vi-VN"/>
        </w:rPr>
        <w:t>Bộ Y tế (</w:t>
      </w:r>
      <w:r w:rsidRPr="0012197C">
        <w:rPr>
          <w:sz w:val="28"/>
          <w:szCs w:val="28"/>
          <w:lang w:val="vi-VN"/>
        </w:rPr>
        <w:t>Vụ Bảo hiểm y tế</w:t>
      </w:r>
      <w:r>
        <w:rPr>
          <w:sz w:val="28"/>
          <w:szCs w:val="28"/>
          <w:lang w:val="vi-VN"/>
        </w:rPr>
        <w:t xml:space="preserve"> và Cục Quản lý khám bệnh, chữa bệnh)</w:t>
      </w:r>
      <w:r w:rsidRPr="008A78FD">
        <w:rPr>
          <w:sz w:val="28"/>
          <w:szCs w:val="28"/>
          <w:lang w:val="vi-VN"/>
        </w:rPr>
        <w:t xml:space="preserve"> </w:t>
      </w:r>
      <w:r>
        <w:rPr>
          <w:sz w:val="28"/>
          <w:szCs w:val="28"/>
          <w:lang w:val="vi-VN"/>
        </w:rPr>
        <w:t>h</w:t>
      </w:r>
      <w:r w:rsidRPr="0012197C">
        <w:rPr>
          <w:sz w:val="28"/>
          <w:szCs w:val="28"/>
          <w:lang w:val="vi-VN"/>
        </w:rPr>
        <w:t>àng năm và sau khi kết thúc chương trình</w:t>
      </w:r>
      <w:r>
        <w:rPr>
          <w:sz w:val="28"/>
          <w:szCs w:val="28"/>
          <w:lang w:val="vi-VN"/>
        </w:rPr>
        <w:t xml:space="preserve"> theo quy định.</w:t>
      </w:r>
    </w:p>
    <w:p w14:paraId="2D3CDEFE" w14:textId="77777777" w:rsidR="00615627" w:rsidRDefault="00D9372B" w:rsidP="006D1AFF">
      <w:pPr>
        <w:spacing w:before="100" w:after="100" w:line="340" w:lineRule="exact"/>
        <w:ind w:firstLine="709"/>
        <w:jc w:val="both"/>
        <w:rPr>
          <w:sz w:val="28"/>
          <w:szCs w:val="28"/>
          <w:lang w:val="vi-VN"/>
        </w:rPr>
      </w:pPr>
      <w:r>
        <w:rPr>
          <w:sz w:val="28"/>
          <w:szCs w:val="28"/>
        </w:rPr>
        <w:t>4</w:t>
      </w:r>
      <w:r w:rsidR="00615627" w:rsidRPr="0012197C">
        <w:rPr>
          <w:sz w:val="28"/>
          <w:szCs w:val="28"/>
        </w:rPr>
        <w:t>. C</w:t>
      </w:r>
      <w:r w:rsidR="00615627" w:rsidRPr="0012197C">
        <w:rPr>
          <w:rFonts w:hint="eastAsia"/>
          <w:sz w:val="28"/>
          <w:szCs w:val="28"/>
        </w:rPr>
        <w:t>ơ</w:t>
      </w:r>
      <w:r w:rsidR="00615627" w:rsidRPr="0012197C">
        <w:rPr>
          <w:sz w:val="28"/>
          <w:szCs w:val="28"/>
        </w:rPr>
        <w:t xml:space="preserve"> sở kinh doanh d</w:t>
      </w:r>
      <w:r w:rsidR="00615627" w:rsidRPr="0012197C">
        <w:rPr>
          <w:rFonts w:hint="eastAsia"/>
          <w:sz w:val="28"/>
          <w:szCs w:val="28"/>
        </w:rPr>
        <w:t>ư</w:t>
      </w:r>
      <w:r w:rsidR="00615627" w:rsidRPr="0012197C">
        <w:rPr>
          <w:sz w:val="28"/>
          <w:szCs w:val="28"/>
        </w:rPr>
        <w:t>ợc thực hiện ch</w:t>
      </w:r>
      <w:r w:rsidR="00615627" w:rsidRPr="0012197C">
        <w:rPr>
          <w:rFonts w:hint="eastAsia"/>
          <w:sz w:val="28"/>
          <w:szCs w:val="28"/>
        </w:rPr>
        <w:t>ươ</w:t>
      </w:r>
      <w:r w:rsidR="00615627" w:rsidRPr="0012197C">
        <w:rPr>
          <w:sz w:val="28"/>
          <w:szCs w:val="28"/>
        </w:rPr>
        <w:t>ng trình hỗ trợ thuốc</w:t>
      </w:r>
    </w:p>
    <w:p w14:paraId="2D3CDEFF" w14:textId="77777777" w:rsidR="008A78FD" w:rsidRPr="006D1AFF" w:rsidRDefault="008A78FD" w:rsidP="006D1AFF">
      <w:pPr>
        <w:spacing w:before="100" w:after="100" w:line="340" w:lineRule="exact"/>
        <w:ind w:firstLine="709"/>
        <w:jc w:val="both"/>
        <w:rPr>
          <w:b/>
          <w:bCs/>
          <w:szCs w:val="28"/>
          <w:lang w:val="vi-VN"/>
        </w:rPr>
      </w:pPr>
      <w:r>
        <w:rPr>
          <w:sz w:val="28"/>
          <w:szCs w:val="28"/>
          <w:lang w:val="vi-VN"/>
        </w:rPr>
        <w:t xml:space="preserve">a) </w:t>
      </w:r>
      <w:r w:rsidR="00B62EA9">
        <w:rPr>
          <w:sz w:val="28"/>
          <w:szCs w:val="28"/>
          <w:lang w:val="vi-VN"/>
        </w:rPr>
        <w:t>Đề xuất nội dung chương trình và t</w:t>
      </w:r>
      <w:r>
        <w:rPr>
          <w:sz w:val="28"/>
          <w:szCs w:val="28"/>
          <w:lang w:val="vi-VN"/>
        </w:rPr>
        <w:t xml:space="preserve">hực hiện </w:t>
      </w:r>
      <w:r w:rsidRPr="0012197C">
        <w:rPr>
          <w:sz w:val="28"/>
          <w:szCs w:val="28"/>
          <w:lang w:val="vi-VN"/>
        </w:rPr>
        <w:t xml:space="preserve">ký kết văn bản thoả thuận với cơ sở </w:t>
      </w:r>
      <w:r>
        <w:rPr>
          <w:sz w:val="28"/>
          <w:szCs w:val="28"/>
          <w:lang w:val="vi-VN"/>
        </w:rPr>
        <w:t>khám bệnh, chữa bệnh</w:t>
      </w:r>
      <w:r w:rsidRPr="0012197C">
        <w:rPr>
          <w:sz w:val="28"/>
          <w:szCs w:val="28"/>
          <w:lang w:val="vi-VN"/>
        </w:rPr>
        <w:t xml:space="preserve"> để triển khai thực hiện chương trình </w:t>
      </w:r>
      <w:r>
        <w:rPr>
          <w:sz w:val="28"/>
          <w:szCs w:val="28"/>
          <w:lang w:val="vi-VN"/>
        </w:rPr>
        <w:t>hỗ trợ thuốc;</w:t>
      </w:r>
    </w:p>
    <w:p w14:paraId="2D3CDF00" w14:textId="77777777" w:rsidR="00615627" w:rsidRPr="0012197C" w:rsidRDefault="008A78FD" w:rsidP="008A78FD">
      <w:pPr>
        <w:widowControl w:val="0"/>
        <w:spacing w:before="100" w:after="100" w:line="340" w:lineRule="exact"/>
        <w:ind w:firstLine="720"/>
        <w:jc w:val="both"/>
        <w:rPr>
          <w:sz w:val="28"/>
          <w:szCs w:val="28"/>
          <w:lang w:val="vi-VN"/>
        </w:rPr>
      </w:pPr>
      <w:r>
        <w:rPr>
          <w:sz w:val="28"/>
          <w:szCs w:val="28"/>
          <w:lang w:val="vi-VN"/>
        </w:rPr>
        <w:t>b</w:t>
      </w:r>
      <w:r w:rsidR="00615627" w:rsidRPr="0012197C">
        <w:rPr>
          <w:sz w:val="28"/>
          <w:szCs w:val="28"/>
          <w:lang w:val="vi-VN"/>
        </w:rPr>
        <w:t xml:space="preserve">) </w:t>
      </w:r>
      <w:r w:rsidR="00615627">
        <w:rPr>
          <w:sz w:val="28"/>
          <w:szCs w:val="28"/>
        </w:rPr>
        <w:t>T</w:t>
      </w:r>
      <w:r w:rsidR="00615627" w:rsidRPr="0012197C">
        <w:rPr>
          <w:sz w:val="28"/>
          <w:szCs w:val="28"/>
          <w:lang w:val="vi-VN"/>
        </w:rPr>
        <w:t>hực hiện chương trình</w:t>
      </w:r>
      <w:r w:rsidR="00A12C7E">
        <w:rPr>
          <w:sz w:val="28"/>
          <w:szCs w:val="28"/>
          <w:lang w:val="vi-VN"/>
        </w:rPr>
        <w:t xml:space="preserve"> hỗ trợ thuốc</w:t>
      </w:r>
      <w:r w:rsidR="00615627" w:rsidRPr="0012197C">
        <w:rPr>
          <w:sz w:val="28"/>
          <w:szCs w:val="28"/>
          <w:lang w:val="vi-VN"/>
        </w:rPr>
        <w:t xml:space="preserve"> theo đúng nội dung đã được </w:t>
      </w:r>
      <w:r w:rsidRPr="0012197C">
        <w:rPr>
          <w:sz w:val="28"/>
          <w:szCs w:val="28"/>
          <w:lang w:val="vi-VN"/>
        </w:rPr>
        <w:t xml:space="preserve">ký kết </w:t>
      </w:r>
      <w:r>
        <w:rPr>
          <w:sz w:val="28"/>
          <w:szCs w:val="28"/>
          <w:lang w:val="vi-VN"/>
        </w:rPr>
        <w:t xml:space="preserve">tại </w:t>
      </w:r>
      <w:r w:rsidRPr="0012197C">
        <w:rPr>
          <w:sz w:val="28"/>
          <w:szCs w:val="28"/>
          <w:lang w:val="vi-VN"/>
        </w:rPr>
        <w:t xml:space="preserve">văn bản thoả thuận với </w:t>
      </w:r>
      <w:r>
        <w:rPr>
          <w:sz w:val="28"/>
          <w:szCs w:val="28"/>
          <w:lang w:val="vi-VN"/>
        </w:rPr>
        <w:t>cơ sở khám bệnh, chữa bệnh</w:t>
      </w:r>
      <w:r w:rsidRPr="0012197C">
        <w:rPr>
          <w:sz w:val="28"/>
          <w:szCs w:val="28"/>
          <w:lang w:val="vi-VN"/>
        </w:rPr>
        <w:t>;</w:t>
      </w:r>
    </w:p>
    <w:p w14:paraId="2D3CDF01" w14:textId="77777777" w:rsidR="00615627" w:rsidRPr="0012197C" w:rsidRDefault="008A78FD" w:rsidP="008A78FD">
      <w:pPr>
        <w:widowControl w:val="0"/>
        <w:spacing w:before="100" w:after="100" w:line="340" w:lineRule="exact"/>
        <w:ind w:firstLine="720"/>
        <w:jc w:val="both"/>
        <w:rPr>
          <w:sz w:val="28"/>
          <w:szCs w:val="28"/>
          <w:lang w:val="vi-VN"/>
        </w:rPr>
      </w:pPr>
      <w:r>
        <w:rPr>
          <w:sz w:val="28"/>
          <w:szCs w:val="28"/>
          <w:lang w:val="vi-VN"/>
        </w:rPr>
        <w:t>c</w:t>
      </w:r>
      <w:r w:rsidR="00615627" w:rsidRPr="0012197C">
        <w:rPr>
          <w:sz w:val="28"/>
          <w:szCs w:val="28"/>
          <w:lang w:val="vi-VN"/>
        </w:rPr>
        <w:t>) Cung ứng đầy đủ, kịp thời, bảo đảm số lượng, chất lượng thuốc theo văn bản thoả thuận đã ký kết;</w:t>
      </w:r>
    </w:p>
    <w:p w14:paraId="2D3CDF02" w14:textId="77777777" w:rsidR="00615627" w:rsidRPr="0012197C" w:rsidRDefault="008A78FD" w:rsidP="00615627">
      <w:pPr>
        <w:widowControl w:val="0"/>
        <w:spacing w:before="100" w:after="100" w:line="340" w:lineRule="exact"/>
        <w:ind w:firstLine="720"/>
        <w:jc w:val="both"/>
        <w:rPr>
          <w:sz w:val="28"/>
          <w:szCs w:val="28"/>
          <w:lang w:val="vi-VN"/>
        </w:rPr>
      </w:pPr>
      <w:r>
        <w:rPr>
          <w:sz w:val="28"/>
          <w:szCs w:val="28"/>
          <w:lang w:val="vi-VN"/>
        </w:rPr>
        <w:t>d</w:t>
      </w:r>
      <w:r w:rsidR="00615627" w:rsidRPr="0012197C">
        <w:rPr>
          <w:sz w:val="28"/>
          <w:szCs w:val="28"/>
          <w:lang w:val="vi-VN"/>
        </w:rPr>
        <w:t>) Không được sử dụng chương trình hỗ trợ thuốc để quảng cáo, tiếp thị, hoặc thực hiện hình thức khuyến mại sản phẩm cho cơ sở khám bệnh, chữa bệnh hoặc người bệnh; không được lợi dụng việc thực hiện hỗ trợ thuốc để tạo lợi thế cạnh tranh trong cung ứng thuốc;</w:t>
      </w:r>
    </w:p>
    <w:p w14:paraId="2D3CDF03" w14:textId="77777777" w:rsidR="00615627" w:rsidRPr="0012197C" w:rsidRDefault="008A78FD" w:rsidP="00615627">
      <w:pPr>
        <w:widowControl w:val="0"/>
        <w:tabs>
          <w:tab w:val="left" w:pos="700"/>
        </w:tabs>
        <w:spacing w:before="100" w:after="100" w:line="340" w:lineRule="exact"/>
        <w:ind w:firstLine="720"/>
        <w:jc w:val="both"/>
        <w:rPr>
          <w:sz w:val="28"/>
          <w:szCs w:val="28"/>
          <w:lang w:val="vi-VN"/>
        </w:rPr>
      </w:pPr>
      <w:r>
        <w:rPr>
          <w:sz w:val="28"/>
          <w:szCs w:val="28"/>
          <w:lang w:val="vi-VN"/>
        </w:rPr>
        <w:t>đ</w:t>
      </w:r>
      <w:r w:rsidR="00615627" w:rsidRPr="0012197C">
        <w:rPr>
          <w:sz w:val="28"/>
          <w:szCs w:val="28"/>
          <w:lang w:val="vi-VN"/>
        </w:rPr>
        <w:t>)</w:t>
      </w:r>
      <w:r>
        <w:rPr>
          <w:sz w:val="28"/>
          <w:szCs w:val="28"/>
          <w:lang w:val="vi-VN"/>
        </w:rPr>
        <w:t xml:space="preserve"> B</w:t>
      </w:r>
      <w:r w:rsidRPr="0012197C">
        <w:rPr>
          <w:sz w:val="28"/>
          <w:szCs w:val="28"/>
          <w:lang w:val="vi-VN"/>
        </w:rPr>
        <w:t xml:space="preserve">áo cáo kết quả thực hiện chương trình hỗ trợ thuốc về </w:t>
      </w:r>
      <w:r>
        <w:rPr>
          <w:sz w:val="28"/>
          <w:szCs w:val="28"/>
          <w:lang w:val="vi-VN"/>
        </w:rPr>
        <w:t>Bộ Y tế (</w:t>
      </w:r>
      <w:r w:rsidRPr="0012197C">
        <w:rPr>
          <w:sz w:val="28"/>
          <w:szCs w:val="28"/>
          <w:lang w:val="vi-VN"/>
        </w:rPr>
        <w:t>Vụ Bảo hiểm y tế</w:t>
      </w:r>
      <w:r>
        <w:rPr>
          <w:sz w:val="28"/>
          <w:szCs w:val="28"/>
          <w:lang w:val="vi-VN"/>
        </w:rPr>
        <w:t xml:space="preserve"> và Cục Quản lý khám bệnh, chữa bệnh)</w:t>
      </w:r>
      <w:r w:rsidRPr="008A78FD">
        <w:rPr>
          <w:sz w:val="28"/>
          <w:szCs w:val="28"/>
          <w:lang w:val="vi-VN"/>
        </w:rPr>
        <w:t xml:space="preserve"> </w:t>
      </w:r>
      <w:r>
        <w:rPr>
          <w:sz w:val="28"/>
          <w:szCs w:val="28"/>
          <w:lang w:val="vi-VN"/>
        </w:rPr>
        <w:t>h</w:t>
      </w:r>
      <w:r w:rsidRPr="0012197C">
        <w:rPr>
          <w:sz w:val="28"/>
          <w:szCs w:val="28"/>
          <w:lang w:val="vi-VN"/>
        </w:rPr>
        <w:t>àng năm và sau khi kết thúc chương trình</w:t>
      </w:r>
      <w:r>
        <w:rPr>
          <w:sz w:val="28"/>
          <w:szCs w:val="28"/>
          <w:lang w:val="vi-VN"/>
        </w:rPr>
        <w:t xml:space="preserve"> theo quy định.</w:t>
      </w:r>
    </w:p>
    <w:p w14:paraId="2D3CDF04" w14:textId="77777777" w:rsidR="00615627" w:rsidRPr="00060753" w:rsidRDefault="00D9372B" w:rsidP="00615627">
      <w:pPr>
        <w:widowControl w:val="0"/>
        <w:spacing w:before="100" w:after="100" w:line="340" w:lineRule="exact"/>
        <w:ind w:firstLine="720"/>
        <w:jc w:val="both"/>
        <w:rPr>
          <w:sz w:val="28"/>
          <w:szCs w:val="28"/>
        </w:rPr>
      </w:pPr>
      <w:r>
        <w:rPr>
          <w:sz w:val="28"/>
          <w:szCs w:val="28"/>
        </w:rPr>
        <w:t>5</w:t>
      </w:r>
      <w:r w:rsidR="00615627" w:rsidRPr="0012197C">
        <w:rPr>
          <w:sz w:val="28"/>
          <w:szCs w:val="28"/>
          <w:lang w:val="vi-VN"/>
        </w:rPr>
        <w:t>. Người bệnh tham gia chương trình hỗ trợ thuốc</w:t>
      </w:r>
    </w:p>
    <w:p w14:paraId="2D3CDF05" w14:textId="77777777" w:rsidR="00615627" w:rsidRPr="0012197C" w:rsidRDefault="00615627" w:rsidP="00615627">
      <w:pPr>
        <w:widowControl w:val="0"/>
        <w:spacing w:before="100" w:after="100" w:line="340" w:lineRule="exact"/>
        <w:ind w:firstLine="720"/>
        <w:jc w:val="both"/>
        <w:rPr>
          <w:sz w:val="28"/>
          <w:szCs w:val="28"/>
          <w:lang w:val="vi-VN"/>
        </w:rPr>
      </w:pPr>
      <w:r w:rsidRPr="0012197C">
        <w:rPr>
          <w:sz w:val="28"/>
          <w:szCs w:val="28"/>
          <w:lang w:val="vi-VN"/>
        </w:rPr>
        <w:t>a) Tuân thủ các quy định của chương trình hỗ trợ thuốc;</w:t>
      </w:r>
    </w:p>
    <w:p w14:paraId="2D3CDF06" w14:textId="77777777" w:rsidR="00615627" w:rsidRPr="0012197C" w:rsidRDefault="00615627" w:rsidP="00615627">
      <w:pPr>
        <w:widowControl w:val="0"/>
        <w:spacing w:before="100" w:after="100" w:line="340" w:lineRule="exact"/>
        <w:ind w:firstLine="720"/>
        <w:jc w:val="both"/>
        <w:rPr>
          <w:sz w:val="28"/>
          <w:szCs w:val="28"/>
          <w:lang w:val="vi-VN"/>
        </w:rPr>
      </w:pPr>
      <w:r w:rsidRPr="0012197C">
        <w:rPr>
          <w:sz w:val="28"/>
          <w:szCs w:val="28"/>
          <w:lang w:val="vi-VN"/>
        </w:rPr>
        <w:t xml:space="preserve">b) Ký xác nhận vào </w:t>
      </w:r>
      <w:r w:rsidR="00BD16EE">
        <w:rPr>
          <w:sz w:val="28"/>
          <w:szCs w:val="28"/>
        </w:rPr>
        <w:t>P</w:t>
      </w:r>
      <w:r w:rsidRPr="0012197C">
        <w:rPr>
          <w:sz w:val="28"/>
          <w:szCs w:val="28"/>
          <w:lang w:val="vi-VN"/>
        </w:rPr>
        <w:t>hiếu đăng ký tự nguyện tham gia Chương trình hỗ trợ thuốc của người bệnh</w:t>
      </w:r>
      <w:r w:rsidR="00D509F1">
        <w:rPr>
          <w:sz w:val="28"/>
          <w:szCs w:val="28"/>
        </w:rPr>
        <w:t xml:space="preserve"> theo mẫu quy định tại Phụ lục </w:t>
      </w:r>
      <w:r w:rsidR="00BD16EE">
        <w:rPr>
          <w:sz w:val="28"/>
          <w:szCs w:val="28"/>
        </w:rPr>
        <w:t>0</w:t>
      </w:r>
      <w:r w:rsidR="003765D3">
        <w:rPr>
          <w:sz w:val="28"/>
          <w:szCs w:val="28"/>
        </w:rPr>
        <w:t>2</w:t>
      </w:r>
      <w:r w:rsidR="00BD16EE">
        <w:rPr>
          <w:sz w:val="28"/>
          <w:szCs w:val="28"/>
        </w:rPr>
        <w:t xml:space="preserve"> ban hành kèm theo Thông tư này</w:t>
      </w:r>
      <w:r>
        <w:rPr>
          <w:sz w:val="28"/>
          <w:szCs w:val="28"/>
        </w:rPr>
        <w:t>.</w:t>
      </w:r>
    </w:p>
    <w:p w14:paraId="2D3CDF07" w14:textId="77777777" w:rsidR="00535ABA" w:rsidRPr="0012197C" w:rsidRDefault="00535ABA" w:rsidP="00535ABA">
      <w:pPr>
        <w:widowControl w:val="0"/>
        <w:spacing w:before="120" w:after="120" w:line="340" w:lineRule="exact"/>
        <w:ind w:firstLine="720"/>
        <w:jc w:val="both"/>
        <w:outlineLvl w:val="0"/>
        <w:rPr>
          <w:b/>
          <w:bCs/>
          <w:sz w:val="28"/>
          <w:szCs w:val="28"/>
          <w:lang w:val="vi-VN"/>
        </w:rPr>
      </w:pPr>
      <w:r w:rsidRPr="0012197C">
        <w:rPr>
          <w:b/>
          <w:bCs/>
          <w:sz w:val="28"/>
          <w:szCs w:val="28"/>
          <w:lang w:val="vi-VN"/>
        </w:rPr>
        <w:t xml:space="preserve">Điều </w:t>
      </w:r>
      <w:r>
        <w:rPr>
          <w:b/>
          <w:bCs/>
          <w:sz w:val="28"/>
          <w:szCs w:val="28"/>
          <w:lang w:val="vi-VN"/>
        </w:rPr>
        <w:t>8</w:t>
      </w:r>
      <w:r w:rsidRPr="0012197C">
        <w:rPr>
          <w:b/>
          <w:bCs/>
          <w:sz w:val="28"/>
          <w:szCs w:val="28"/>
          <w:lang w:val="vi-VN"/>
        </w:rPr>
        <w:t>. Điều khoản chuyển tiếp</w:t>
      </w:r>
    </w:p>
    <w:p w14:paraId="2D3CDF08" w14:textId="77777777" w:rsidR="00535ABA" w:rsidRPr="0012197C" w:rsidRDefault="00535ABA" w:rsidP="00535ABA">
      <w:pPr>
        <w:widowControl w:val="0"/>
        <w:spacing w:before="120" w:after="120" w:line="340" w:lineRule="exact"/>
        <w:ind w:firstLine="720"/>
        <w:jc w:val="both"/>
        <w:rPr>
          <w:sz w:val="28"/>
          <w:szCs w:val="28"/>
          <w:lang w:val="vi-VN"/>
        </w:rPr>
      </w:pPr>
      <w:r>
        <w:rPr>
          <w:sz w:val="28"/>
          <w:szCs w:val="28"/>
          <w:lang w:val="vi-VN"/>
        </w:rPr>
        <w:t>Các c</w:t>
      </w:r>
      <w:r w:rsidRPr="0012197C">
        <w:rPr>
          <w:sz w:val="28"/>
          <w:szCs w:val="28"/>
          <w:lang w:val="vi-VN"/>
        </w:rPr>
        <w:t>hương trình hỗ trợ thuốc đã được Bộ trưởng Bộ Y tế phê duyệt trước ngày Thông tư này có hiệu lực thì được tiếp tục thực hiện cho đến hết thời hạn đã được phê duyệt và phải áp dụng các quy định về quản lý sử dụng thuốc, chế độ báo cáo</w:t>
      </w:r>
      <w:r>
        <w:rPr>
          <w:sz w:val="28"/>
          <w:szCs w:val="28"/>
          <w:lang w:val="vi-VN"/>
        </w:rPr>
        <w:t>, lưu trữ hồ sơ</w:t>
      </w:r>
      <w:r w:rsidRPr="0012197C">
        <w:rPr>
          <w:sz w:val="28"/>
          <w:szCs w:val="28"/>
          <w:lang w:val="vi-VN"/>
        </w:rPr>
        <w:t xml:space="preserve"> và trách nhiệm thực hiện theo quy định tại </w:t>
      </w:r>
      <w:r>
        <w:rPr>
          <w:sz w:val="28"/>
          <w:szCs w:val="28"/>
        </w:rPr>
        <w:t>c</w:t>
      </w:r>
      <w:r w:rsidRPr="006B56E0">
        <w:rPr>
          <w:sz w:val="28"/>
          <w:szCs w:val="28"/>
        </w:rPr>
        <w:t>ác</w:t>
      </w:r>
      <w:r>
        <w:rPr>
          <w:sz w:val="28"/>
          <w:szCs w:val="28"/>
        </w:rPr>
        <w:t xml:space="preserve"> </w:t>
      </w:r>
      <w:r w:rsidRPr="0012197C">
        <w:rPr>
          <w:sz w:val="28"/>
          <w:szCs w:val="28"/>
          <w:lang w:val="vi-VN"/>
        </w:rPr>
        <w:t xml:space="preserve">Điều </w:t>
      </w:r>
      <w:r>
        <w:rPr>
          <w:sz w:val="28"/>
          <w:szCs w:val="28"/>
          <w:lang w:val="vi-VN"/>
        </w:rPr>
        <w:t>5</w:t>
      </w:r>
      <w:r w:rsidRPr="0012197C">
        <w:rPr>
          <w:sz w:val="28"/>
          <w:szCs w:val="28"/>
          <w:lang w:val="vi-VN"/>
        </w:rPr>
        <w:t xml:space="preserve">, </w:t>
      </w:r>
      <w:r>
        <w:rPr>
          <w:sz w:val="28"/>
          <w:szCs w:val="28"/>
          <w:lang w:val="vi-VN"/>
        </w:rPr>
        <w:t>6</w:t>
      </w:r>
      <w:r w:rsidRPr="0012197C">
        <w:rPr>
          <w:sz w:val="28"/>
          <w:szCs w:val="28"/>
          <w:lang w:val="vi-VN"/>
        </w:rPr>
        <w:t xml:space="preserve"> và </w:t>
      </w:r>
      <w:r>
        <w:rPr>
          <w:sz w:val="28"/>
          <w:szCs w:val="28"/>
          <w:lang w:val="vi-VN"/>
        </w:rPr>
        <w:t>7</w:t>
      </w:r>
      <w:r w:rsidRPr="0012197C">
        <w:rPr>
          <w:sz w:val="28"/>
          <w:szCs w:val="28"/>
          <w:lang w:val="vi-VN"/>
        </w:rPr>
        <w:t xml:space="preserve"> Thông tư này kể từ ngày Thông tư này có hiệu lực.</w:t>
      </w:r>
    </w:p>
    <w:p w14:paraId="2D3CDF09" w14:textId="77777777" w:rsidR="00535ABA" w:rsidRPr="0012197C" w:rsidRDefault="00535ABA" w:rsidP="00535ABA">
      <w:pPr>
        <w:spacing w:before="120" w:after="120"/>
        <w:ind w:firstLine="709"/>
        <w:outlineLvl w:val="0"/>
        <w:rPr>
          <w:szCs w:val="28"/>
        </w:rPr>
      </w:pPr>
      <w:r w:rsidRPr="0012197C">
        <w:rPr>
          <w:rFonts w:hint="eastAsia"/>
          <w:b/>
          <w:sz w:val="28"/>
          <w:szCs w:val="28"/>
        </w:rPr>
        <w:t>Đ</w:t>
      </w:r>
      <w:r w:rsidRPr="0012197C">
        <w:rPr>
          <w:b/>
          <w:sz w:val="28"/>
          <w:szCs w:val="28"/>
        </w:rPr>
        <w:t xml:space="preserve">iều </w:t>
      </w:r>
      <w:r>
        <w:rPr>
          <w:b/>
          <w:sz w:val="28"/>
          <w:szCs w:val="28"/>
          <w:lang w:val="vi-VN"/>
        </w:rPr>
        <w:t>9</w:t>
      </w:r>
      <w:r w:rsidRPr="0012197C">
        <w:rPr>
          <w:b/>
          <w:sz w:val="28"/>
          <w:szCs w:val="28"/>
        </w:rPr>
        <w:t xml:space="preserve">. </w:t>
      </w:r>
      <w:r w:rsidRPr="0012197C">
        <w:rPr>
          <w:rFonts w:hint="eastAsia"/>
          <w:b/>
          <w:sz w:val="28"/>
          <w:szCs w:val="28"/>
        </w:rPr>
        <w:t>Đ</w:t>
      </w:r>
      <w:r w:rsidRPr="0012197C">
        <w:rPr>
          <w:b/>
          <w:sz w:val="28"/>
          <w:szCs w:val="28"/>
        </w:rPr>
        <w:t>iều khoản thi hành</w:t>
      </w:r>
    </w:p>
    <w:p w14:paraId="2D3CDF0A" w14:textId="77777777" w:rsidR="00535ABA" w:rsidRPr="0012197C" w:rsidRDefault="00535ABA" w:rsidP="00535ABA">
      <w:pPr>
        <w:widowControl w:val="0"/>
        <w:tabs>
          <w:tab w:val="left" w:pos="567"/>
          <w:tab w:val="num" w:pos="709"/>
        </w:tabs>
        <w:spacing w:before="120" w:after="120"/>
        <w:ind w:firstLine="720"/>
        <w:jc w:val="both"/>
        <w:rPr>
          <w:sz w:val="28"/>
          <w:szCs w:val="28"/>
          <w:lang w:val="vi-VN"/>
        </w:rPr>
      </w:pPr>
      <w:r w:rsidRPr="0012197C">
        <w:rPr>
          <w:sz w:val="28"/>
          <w:szCs w:val="28"/>
          <w:lang w:val="vi-VN"/>
        </w:rPr>
        <w:t>1. Thông tư này có hiệu lực từ ngày      tháng      năm 202</w:t>
      </w:r>
      <w:r>
        <w:rPr>
          <w:sz w:val="28"/>
          <w:szCs w:val="28"/>
          <w:lang w:val="vi-VN"/>
        </w:rPr>
        <w:t>5</w:t>
      </w:r>
      <w:r w:rsidRPr="0012197C">
        <w:rPr>
          <w:sz w:val="28"/>
          <w:szCs w:val="28"/>
          <w:lang w:val="vi-VN"/>
        </w:rPr>
        <w:t>.</w:t>
      </w:r>
    </w:p>
    <w:p w14:paraId="2D3CDF0B" w14:textId="77777777" w:rsidR="00535ABA" w:rsidRDefault="00535ABA" w:rsidP="00535ABA">
      <w:pPr>
        <w:widowControl w:val="0"/>
        <w:tabs>
          <w:tab w:val="left" w:pos="567"/>
          <w:tab w:val="num" w:pos="709"/>
        </w:tabs>
        <w:spacing w:before="120" w:after="120"/>
        <w:ind w:firstLine="720"/>
        <w:jc w:val="both"/>
        <w:rPr>
          <w:sz w:val="28"/>
          <w:szCs w:val="28"/>
          <w:lang w:val="vi-VN"/>
        </w:rPr>
      </w:pPr>
      <w:r w:rsidRPr="0012197C">
        <w:rPr>
          <w:sz w:val="28"/>
          <w:szCs w:val="28"/>
        </w:rPr>
        <w:t>2.</w:t>
      </w:r>
      <w:r w:rsidRPr="0012197C">
        <w:rPr>
          <w:sz w:val="28"/>
          <w:szCs w:val="28"/>
          <w:lang w:val="vi-VN"/>
        </w:rPr>
        <w:t xml:space="preserve"> Thông tư số 31/2018/TT-BYT ngày 30 tháng 10 năm 2018 của Bộ trưởng Bộ Y tế quy định thực hiện chương trình hỗ trợ thuốc cho cơ sở khám bệnh, chữa bệnh để điều trị cho người bệnh</w:t>
      </w:r>
      <w:r w:rsidRPr="0012197C">
        <w:rPr>
          <w:sz w:val="28"/>
          <w:szCs w:val="28"/>
        </w:rPr>
        <w:t xml:space="preserve"> hết hiệu lực kể từ ngày Thông tư này có hiệu lực thi hành</w:t>
      </w:r>
      <w:r w:rsidRPr="0012197C">
        <w:rPr>
          <w:sz w:val="28"/>
          <w:szCs w:val="28"/>
          <w:lang w:val="vi-VN"/>
        </w:rPr>
        <w:t>.</w:t>
      </w:r>
    </w:p>
    <w:p w14:paraId="2D3CDF0C" w14:textId="77777777" w:rsidR="001B129A" w:rsidRDefault="00A62F23" w:rsidP="00EB2DAA">
      <w:pPr>
        <w:widowControl w:val="0"/>
        <w:spacing w:before="120"/>
        <w:ind w:firstLine="720"/>
        <w:jc w:val="both"/>
        <w:rPr>
          <w:sz w:val="28"/>
          <w:szCs w:val="28"/>
          <w:lang w:val="vi-VN"/>
        </w:rPr>
      </w:pPr>
      <w:r w:rsidRPr="007B7683">
        <w:rPr>
          <w:sz w:val="28"/>
          <w:szCs w:val="28"/>
          <w:lang w:val="es-ES"/>
        </w:rPr>
        <w:t>Trong quá trình thực hiện nếu có khó khăn, vướng mắc đề nghị các cơ quan, tổ chức, cá nhân phản ánh về Bộ Y tế để xem xét, giải quyết./.</w:t>
      </w:r>
    </w:p>
    <w:p w14:paraId="2D3CDF0D" w14:textId="77777777" w:rsidR="00535ABA" w:rsidRPr="006D1AFF" w:rsidRDefault="00535ABA" w:rsidP="00EB2DAA">
      <w:pPr>
        <w:widowControl w:val="0"/>
        <w:spacing w:before="120"/>
        <w:ind w:firstLine="720"/>
        <w:jc w:val="both"/>
        <w:rPr>
          <w:sz w:val="28"/>
          <w:szCs w:val="28"/>
          <w:lang w:val="vi-VN"/>
        </w:rPr>
      </w:pPr>
    </w:p>
    <w:tbl>
      <w:tblPr>
        <w:tblW w:w="9322" w:type="dxa"/>
        <w:tblInd w:w="108" w:type="dxa"/>
        <w:tblLook w:val="01E0" w:firstRow="1" w:lastRow="1" w:firstColumn="1" w:lastColumn="1" w:noHBand="0" w:noVBand="0"/>
      </w:tblPr>
      <w:tblGrid>
        <w:gridCol w:w="5637"/>
        <w:gridCol w:w="3685"/>
      </w:tblGrid>
      <w:tr w:rsidR="00535ABA" w:rsidRPr="00AE1B41" w14:paraId="2D3CDF21" w14:textId="77777777" w:rsidTr="00535ABA">
        <w:trPr>
          <w:trHeight w:val="2528"/>
        </w:trPr>
        <w:tc>
          <w:tcPr>
            <w:tcW w:w="5637" w:type="dxa"/>
            <w:shd w:val="clear" w:color="auto" w:fill="auto"/>
          </w:tcPr>
          <w:p w14:paraId="2D3CDF0E" w14:textId="77777777" w:rsidR="00535ABA" w:rsidRPr="006D1AFF" w:rsidRDefault="00535ABA" w:rsidP="006D1AFF">
            <w:pPr>
              <w:widowControl w:val="0"/>
              <w:rPr>
                <w:bCs/>
                <w:iCs/>
                <w:sz w:val="22"/>
                <w:szCs w:val="22"/>
                <w:lang w:val="es-ES"/>
              </w:rPr>
            </w:pPr>
            <w:r w:rsidRPr="00154715">
              <w:rPr>
                <w:b/>
                <w:i/>
                <w:sz w:val="22"/>
                <w:szCs w:val="22"/>
                <w:lang w:val="es-ES"/>
              </w:rPr>
              <w:lastRenderedPageBreak/>
              <w:t>Nơi nhận:</w:t>
            </w:r>
            <w:r w:rsidRPr="006D1AFF">
              <w:rPr>
                <w:bCs/>
                <w:iCs/>
                <w:sz w:val="22"/>
                <w:szCs w:val="22"/>
                <w:lang w:val="es-ES"/>
              </w:rPr>
              <w:br/>
              <w:t>- Ủy ban Văn hoá - Xã hội của Quốc hội;</w:t>
            </w:r>
          </w:p>
          <w:p w14:paraId="2D3CDF0F" w14:textId="77777777" w:rsidR="00535ABA" w:rsidRPr="006D1AFF" w:rsidRDefault="00535ABA" w:rsidP="006D1AFF">
            <w:pPr>
              <w:widowControl w:val="0"/>
              <w:rPr>
                <w:bCs/>
                <w:iCs/>
                <w:sz w:val="22"/>
                <w:szCs w:val="22"/>
                <w:lang w:val="es-ES"/>
              </w:rPr>
            </w:pPr>
            <w:r w:rsidRPr="006D1AFF">
              <w:rPr>
                <w:bCs/>
                <w:iCs/>
                <w:sz w:val="22"/>
                <w:szCs w:val="22"/>
                <w:lang w:val="es-ES"/>
              </w:rPr>
              <w:t xml:space="preserve">- Văn phòng Chính phủ (Vụ KGVX, Công báo, </w:t>
            </w:r>
          </w:p>
          <w:p w14:paraId="2D3CDF10" w14:textId="77777777" w:rsidR="00535ABA" w:rsidRPr="006D1AFF" w:rsidRDefault="00535ABA" w:rsidP="006D1AFF">
            <w:pPr>
              <w:widowControl w:val="0"/>
              <w:rPr>
                <w:bCs/>
                <w:iCs/>
                <w:sz w:val="22"/>
                <w:szCs w:val="22"/>
                <w:lang w:val="es-ES"/>
              </w:rPr>
            </w:pPr>
            <w:r w:rsidRPr="006D1AFF">
              <w:rPr>
                <w:bCs/>
                <w:iCs/>
                <w:sz w:val="22"/>
                <w:szCs w:val="22"/>
                <w:lang w:val="es-ES"/>
              </w:rPr>
              <w:t xml:space="preserve">  Cổng TTĐT Chính phủ);</w:t>
            </w:r>
          </w:p>
          <w:p w14:paraId="2D3CDF11" w14:textId="77777777" w:rsidR="00535ABA" w:rsidRPr="006D1AFF" w:rsidRDefault="00535ABA" w:rsidP="006D1AFF">
            <w:pPr>
              <w:widowControl w:val="0"/>
              <w:rPr>
                <w:bCs/>
                <w:iCs/>
                <w:sz w:val="22"/>
                <w:szCs w:val="22"/>
                <w:lang w:val="es-ES"/>
              </w:rPr>
            </w:pPr>
            <w:r w:rsidRPr="006D1AFF">
              <w:rPr>
                <w:bCs/>
                <w:iCs/>
                <w:sz w:val="22"/>
                <w:szCs w:val="22"/>
                <w:lang w:val="es-ES"/>
              </w:rPr>
              <w:t>- Bộ trưởng (để báo cáo);</w:t>
            </w:r>
          </w:p>
          <w:p w14:paraId="2D3CDF12" w14:textId="77777777" w:rsidR="00535ABA" w:rsidRPr="006D1AFF" w:rsidRDefault="00535ABA" w:rsidP="006D1AFF">
            <w:pPr>
              <w:widowControl w:val="0"/>
              <w:rPr>
                <w:bCs/>
                <w:iCs/>
                <w:sz w:val="22"/>
                <w:szCs w:val="22"/>
                <w:lang w:val="es-ES"/>
              </w:rPr>
            </w:pPr>
            <w:r w:rsidRPr="006D1AFF">
              <w:rPr>
                <w:bCs/>
                <w:iCs/>
                <w:sz w:val="22"/>
                <w:szCs w:val="22"/>
                <w:lang w:val="es-ES"/>
              </w:rPr>
              <w:t>- Bộ Tư pháp (Cục Kiểm tra văn bản QPPL);</w:t>
            </w:r>
          </w:p>
          <w:p w14:paraId="2D3CDF13" w14:textId="77777777" w:rsidR="00535ABA" w:rsidRPr="006D1AFF" w:rsidRDefault="00535ABA" w:rsidP="006D1AFF">
            <w:pPr>
              <w:widowControl w:val="0"/>
              <w:rPr>
                <w:bCs/>
                <w:iCs/>
                <w:sz w:val="22"/>
                <w:szCs w:val="22"/>
                <w:lang w:val="vi-VN"/>
              </w:rPr>
            </w:pPr>
            <w:r w:rsidRPr="006D1AFF">
              <w:rPr>
                <w:bCs/>
                <w:iCs/>
                <w:sz w:val="22"/>
                <w:szCs w:val="22"/>
                <w:lang w:val="es-ES"/>
              </w:rPr>
              <w:t>- Các Bộ, cơ quan ngang Bộ, cơ quan thuộc Chính phủ;</w:t>
            </w:r>
          </w:p>
          <w:p w14:paraId="2D3CDF14" w14:textId="77777777" w:rsidR="00535ABA" w:rsidRPr="006D1AFF" w:rsidRDefault="00535ABA" w:rsidP="006D1AFF">
            <w:pPr>
              <w:widowControl w:val="0"/>
              <w:rPr>
                <w:bCs/>
                <w:iCs/>
                <w:sz w:val="22"/>
                <w:szCs w:val="22"/>
                <w:lang w:val="es-ES"/>
              </w:rPr>
            </w:pPr>
            <w:r w:rsidRPr="006D1AFF">
              <w:rPr>
                <w:bCs/>
                <w:iCs/>
                <w:sz w:val="22"/>
                <w:szCs w:val="22"/>
                <w:lang w:val="es-ES"/>
              </w:rPr>
              <w:t>- Các đồng chí Thứ trưởng Bộ Y tế;</w:t>
            </w:r>
          </w:p>
          <w:p w14:paraId="2D3CDF15" w14:textId="77777777" w:rsidR="00535ABA" w:rsidRPr="006D1AFF" w:rsidRDefault="00535ABA" w:rsidP="006D1AFF">
            <w:pPr>
              <w:widowControl w:val="0"/>
              <w:rPr>
                <w:bCs/>
                <w:iCs/>
                <w:sz w:val="22"/>
                <w:szCs w:val="22"/>
                <w:lang w:val="es-ES"/>
              </w:rPr>
            </w:pPr>
            <w:r w:rsidRPr="006D1AFF">
              <w:rPr>
                <w:bCs/>
                <w:iCs/>
                <w:sz w:val="22"/>
                <w:szCs w:val="22"/>
                <w:lang w:val="es-ES"/>
              </w:rPr>
              <w:t>- UBND các tỉnh, thành phố trực thuộc Trung ương;</w:t>
            </w:r>
          </w:p>
          <w:p w14:paraId="2D3CDF16" w14:textId="77777777" w:rsidR="00535ABA" w:rsidRPr="006D1AFF" w:rsidRDefault="00535ABA" w:rsidP="006D1AFF">
            <w:pPr>
              <w:widowControl w:val="0"/>
              <w:rPr>
                <w:bCs/>
                <w:iCs/>
                <w:sz w:val="22"/>
                <w:szCs w:val="22"/>
                <w:lang w:val="es-ES"/>
              </w:rPr>
            </w:pPr>
            <w:r w:rsidRPr="006D1AFF">
              <w:rPr>
                <w:bCs/>
                <w:iCs/>
                <w:sz w:val="22"/>
                <w:szCs w:val="22"/>
                <w:lang w:val="es-ES"/>
              </w:rPr>
              <w:t>- Sở Y tế các tỉnh, thành phố trực thuộc Trung ương;</w:t>
            </w:r>
          </w:p>
          <w:p w14:paraId="2D3CDF17" w14:textId="77777777" w:rsidR="00535ABA" w:rsidRPr="006D1AFF" w:rsidRDefault="00535ABA" w:rsidP="006D1AFF">
            <w:pPr>
              <w:widowControl w:val="0"/>
              <w:rPr>
                <w:bCs/>
                <w:iCs/>
                <w:sz w:val="22"/>
                <w:szCs w:val="22"/>
                <w:lang w:val="es-ES"/>
              </w:rPr>
            </w:pPr>
            <w:r w:rsidRPr="006D1AFF">
              <w:rPr>
                <w:bCs/>
                <w:iCs/>
                <w:sz w:val="22"/>
                <w:szCs w:val="22"/>
                <w:lang w:val="es-ES"/>
              </w:rPr>
              <w:t>- Các đơn vị thuộc, trực thuộc Bộ Y tế;</w:t>
            </w:r>
          </w:p>
          <w:p w14:paraId="2D3CDF18" w14:textId="77777777" w:rsidR="00535ABA" w:rsidRPr="006D1AFF" w:rsidRDefault="00535ABA" w:rsidP="006D1AFF">
            <w:pPr>
              <w:widowControl w:val="0"/>
              <w:rPr>
                <w:bCs/>
                <w:iCs/>
                <w:sz w:val="22"/>
                <w:szCs w:val="22"/>
                <w:lang w:val="es-ES"/>
              </w:rPr>
            </w:pPr>
            <w:r w:rsidRPr="006D1AFF">
              <w:rPr>
                <w:bCs/>
                <w:iCs/>
                <w:sz w:val="22"/>
                <w:szCs w:val="22"/>
                <w:lang w:val="es-ES"/>
              </w:rPr>
              <w:t>- Y tế các bộ, ngành;</w:t>
            </w:r>
          </w:p>
          <w:p w14:paraId="2D3CDF19" w14:textId="77777777" w:rsidR="00535ABA" w:rsidRPr="006D1AFF" w:rsidRDefault="00535ABA" w:rsidP="006D1AFF">
            <w:pPr>
              <w:widowControl w:val="0"/>
              <w:rPr>
                <w:bCs/>
                <w:iCs/>
                <w:sz w:val="22"/>
                <w:szCs w:val="22"/>
                <w:lang w:val="es-ES"/>
              </w:rPr>
            </w:pPr>
            <w:r w:rsidRPr="006D1AFF">
              <w:rPr>
                <w:bCs/>
                <w:iCs/>
                <w:sz w:val="22"/>
                <w:szCs w:val="22"/>
                <w:lang w:val="es-ES"/>
              </w:rPr>
              <w:t>- Hiệp hội Bệnh viện tư nhân Việt Nam;</w:t>
            </w:r>
          </w:p>
          <w:p w14:paraId="2D3CDF1A" w14:textId="77777777" w:rsidR="00535ABA" w:rsidRPr="006D1AFF" w:rsidRDefault="00535ABA" w:rsidP="006D1AFF">
            <w:pPr>
              <w:widowControl w:val="0"/>
              <w:rPr>
                <w:bCs/>
                <w:iCs/>
                <w:sz w:val="22"/>
                <w:szCs w:val="22"/>
                <w:lang w:val="es-ES"/>
              </w:rPr>
            </w:pPr>
            <w:r w:rsidRPr="006D1AFF">
              <w:rPr>
                <w:bCs/>
                <w:iCs/>
                <w:sz w:val="22"/>
                <w:szCs w:val="22"/>
                <w:lang w:val="es-ES"/>
              </w:rPr>
              <w:t xml:space="preserve">- Cổng Thông tin điện tử Bộ Y tế; </w:t>
            </w:r>
          </w:p>
          <w:p w14:paraId="2D3CDF1B" w14:textId="77777777" w:rsidR="00535ABA" w:rsidRPr="00535ABA" w:rsidRDefault="00535ABA" w:rsidP="006D1AFF">
            <w:pPr>
              <w:widowControl w:val="0"/>
              <w:rPr>
                <w:b/>
                <w:i/>
                <w:sz w:val="22"/>
                <w:szCs w:val="22"/>
                <w:lang w:val="es-ES"/>
              </w:rPr>
            </w:pPr>
            <w:r w:rsidRPr="006D1AFF">
              <w:rPr>
                <w:bCs/>
                <w:iCs/>
                <w:sz w:val="22"/>
                <w:szCs w:val="22"/>
                <w:lang w:val="es-ES"/>
              </w:rPr>
              <w:t>- Lưu: VT, BH</w:t>
            </w:r>
            <w:r>
              <w:rPr>
                <w:bCs/>
                <w:iCs/>
                <w:sz w:val="22"/>
                <w:szCs w:val="22"/>
                <w:lang w:val="vi-VN"/>
              </w:rPr>
              <w:t xml:space="preserve"> </w:t>
            </w:r>
            <w:r w:rsidRPr="006D1AFF">
              <w:rPr>
                <w:bCs/>
                <w:iCs/>
                <w:sz w:val="22"/>
                <w:szCs w:val="22"/>
                <w:lang w:val="es-ES"/>
              </w:rPr>
              <w:t>(0</w:t>
            </w:r>
            <w:r w:rsidR="007641D7">
              <w:rPr>
                <w:bCs/>
                <w:iCs/>
                <w:sz w:val="22"/>
                <w:szCs w:val="22"/>
                <w:lang w:val="vi-VN"/>
              </w:rPr>
              <w:t>1</w:t>
            </w:r>
            <w:r w:rsidRPr="006D1AFF">
              <w:rPr>
                <w:bCs/>
                <w:iCs/>
                <w:sz w:val="22"/>
                <w:szCs w:val="22"/>
                <w:lang w:val="es-ES"/>
              </w:rPr>
              <w:t>),</w:t>
            </w:r>
            <w:r w:rsidR="007641D7">
              <w:rPr>
                <w:bCs/>
                <w:iCs/>
                <w:sz w:val="22"/>
                <w:szCs w:val="22"/>
                <w:lang w:val="vi-VN"/>
              </w:rPr>
              <w:t xml:space="preserve"> KCB (01),</w:t>
            </w:r>
            <w:r w:rsidRPr="006D1AFF">
              <w:rPr>
                <w:bCs/>
                <w:iCs/>
                <w:sz w:val="22"/>
                <w:szCs w:val="22"/>
                <w:lang w:val="es-ES"/>
              </w:rPr>
              <w:t xml:space="preserve"> PC</w:t>
            </w:r>
            <w:r>
              <w:rPr>
                <w:bCs/>
                <w:iCs/>
                <w:sz w:val="22"/>
                <w:szCs w:val="22"/>
                <w:lang w:val="vi-VN"/>
              </w:rPr>
              <w:t xml:space="preserve"> </w:t>
            </w:r>
            <w:r w:rsidRPr="006D1AFF">
              <w:rPr>
                <w:bCs/>
                <w:iCs/>
                <w:sz w:val="22"/>
                <w:szCs w:val="22"/>
                <w:lang w:val="es-ES"/>
              </w:rPr>
              <w:t>(02).</w:t>
            </w:r>
            <w:r w:rsidRPr="006D1AFF">
              <w:rPr>
                <w:bCs/>
                <w:iCs/>
                <w:sz w:val="22"/>
                <w:szCs w:val="22"/>
                <w:lang w:val="es-ES"/>
              </w:rPr>
              <w:tab/>
            </w:r>
          </w:p>
        </w:tc>
        <w:tc>
          <w:tcPr>
            <w:tcW w:w="3685" w:type="dxa"/>
            <w:shd w:val="clear" w:color="auto" w:fill="auto"/>
          </w:tcPr>
          <w:p w14:paraId="2D3CDF1C" w14:textId="77777777" w:rsidR="00535ABA" w:rsidRPr="00535ABA" w:rsidRDefault="00535ABA" w:rsidP="0002387C">
            <w:pPr>
              <w:widowControl w:val="0"/>
              <w:jc w:val="center"/>
              <w:rPr>
                <w:b/>
                <w:sz w:val="28"/>
                <w:szCs w:val="28"/>
                <w:lang w:val="pt-BR"/>
              </w:rPr>
            </w:pPr>
            <w:r w:rsidRPr="00535ABA">
              <w:rPr>
                <w:b/>
                <w:sz w:val="28"/>
                <w:szCs w:val="28"/>
                <w:lang w:val="pt-BR"/>
              </w:rPr>
              <w:t>BỘ TRƯỞNG</w:t>
            </w:r>
          </w:p>
          <w:p w14:paraId="2D3CDF1D" w14:textId="77777777" w:rsidR="00535ABA" w:rsidRPr="00535ABA" w:rsidRDefault="00535ABA" w:rsidP="0002387C">
            <w:pPr>
              <w:widowControl w:val="0"/>
              <w:jc w:val="center"/>
              <w:rPr>
                <w:b/>
                <w:sz w:val="28"/>
                <w:szCs w:val="28"/>
                <w:lang w:val="pt-BR"/>
              </w:rPr>
            </w:pPr>
          </w:p>
          <w:p w14:paraId="2D3CDF1E" w14:textId="77777777" w:rsidR="00535ABA" w:rsidRPr="00535ABA" w:rsidRDefault="00535ABA" w:rsidP="0002387C">
            <w:pPr>
              <w:widowControl w:val="0"/>
              <w:jc w:val="center"/>
              <w:rPr>
                <w:b/>
                <w:sz w:val="28"/>
                <w:szCs w:val="28"/>
                <w:lang w:val="pt-BR"/>
              </w:rPr>
            </w:pPr>
            <w:r w:rsidRPr="00535ABA">
              <w:rPr>
                <w:b/>
                <w:sz w:val="28"/>
                <w:szCs w:val="28"/>
                <w:lang w:val="pt-BR"/>
              </w:rPr>
              <w:br/>
            </w:r>
            <w:r w:rsidRPr="00535ABA">
              <w:rPr>
                <w:b/>
                <w:sz w:val="28"/>
                <w:szCs w:val="28"/>
                <w:lang w:val="pt-BR"/>
              </w:rPr>
              <w:br/>
            </w:r>
          </w:p>
          <w:p w14:paraId="2D3CDF1F" w14:textId="77777777" w:rsidR="00535ABA" w:rsidRPr="00535ABA" w:rsidRDefault="00535ABA" w:rsidP="0002387C">
            <w:pPr>
              <w:widowControl w:val="0"/>
              <w:jc w:val="center"/>
              <w:rPr>
                <w:b/>
                <w:sz w:val="28"/>
                <w:szCs w:val="28"/>
                <w:lang w:val="pt-BR"/>
              </w:rPr>
            </w:pPr>
          </w:p>
          <w:p w14:paraId="2D3CDF20" w14:textId="77777777" w:rsidR="00535ABA" w:rsidRPr="00535ABA" w:rsidRDefault="00535ABA" w:rsidP="0002387C">
            <w:pPr>
              <w:widowControl w:val="0"/>
              <w:jc w:val="center"/>
              <w:rPr>
                <w:b/>
                <w:sz w:val="28"/>
                <w:szCs w:val="28"/>
                <w:lang w:val="pt-BR"/>
              </w:rPr>
            </w:pPr>
            <w:r w:rsidRPr="00535ABA">
              <w:rPr>
                <w:b/>
                <w:sz w:val="28"/>
                <w:szCs w:val="28"/>
                <w:lang w:val="pt-BR"/>
              </w:rPr>
              <w:br/>
            </w:r>
            <w:r w:rsidRPr="00535ABA">
              <w:rPr>
                <w:b/>
                <w:sz w:val="28"/>
                <w:szCs w:val="28"/>
                <w:lang w:val="pt-BR"/>
              </w:rPr>
              <w:br/>
              <w:t>Đào Hồng Lan</w:t>
            </w:r>
          </w:p>
        </w:tc>
      </w:tr>
    </w:tbl>
    <w:p w14:paraId="2D3CDF22" w14:textId="77777777" w:rsidR="00EB2DAA" w:rsidRPr="007B7683" w:rsidRDefault="00EB2DAA" w:rsidP="00EB2DAA">
      <w:pPr>
        <w:widowControl w:val="0"/>
        <w:jc w:val="center"/>
        <w:rPr>
          <w:b/>
          <w:sz w:val="28"/>
          <w:szCs w:val="28"/>
          <w:lang w:val="pt-BR"/>
        </w:rPr>
      </w:pPr>
    </w:p>
    <w:p w14:paraId="2D3CDF23" w14:textId="77777777" w:rsidR="0049600C" w:rsidRPr="007B7683" w:rsidRDefault="0049600C" w:rsidP="003D73E1">
      <w:pPr>
        <w:widowControl w:val="0"/>
        <w:rPr>
          <w:sz w:val="27"/>
          <w:szCs w:val="21"/>
          <w:lang w:val="pt-BR"/>
        </w:rPr>
      </w:pPr>
    </w:p>
    <w:sectPr w:rsidR="0049600C" w:rsidRPr="007B7683" w:rsidSect="004B3469">
      <w:headerReference w:type="default" r:id="rId8"/>
      <w:pgSz w:w="11907" w:h="16840" w:code="9"/>
      <w:pgMar w:top="1134" w:right="1134" w:bottom="1134" w:left="1701" w:header="0" w:footer="4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C7296" w14:textId="77777777" w:rsidR="000B4A46" w:rsidRDefault="000B4A46" w:rsidP="00B74442">
      <w:r>
        <w:separator/>
      </w:r>
    </w:p>
  </w:endnote>
  <w:endnote w:type="continuationSeparator" w:id="0">
    <w:p w14:paraId="32972BE3" w14:textId="77777777" w:rsidR="000B4A46" w:rsidRDefault="000B4A46" w:rsidP="00B7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536A" w14:textId="77777777" w:rsidR="000B4A46" w:rsidRDefault="000B4A46" w:rsidP="00B74442">
      <w:r>
        <w:separator/>
      </w:r>
    </w:p>
  </w:footnote>
  <w:footnote w:type="continuationSeparator" w:id="0">
    <w:p w14:paraId="7D80078D" w14:textId="77777777" w:rsidR="000B4A46" w:rsidRDefault="000B4A46" w:rsidP="00B7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618"/>
      <w:docPartObj>
        <w:docPartGallery w:val="Page Numbers (Top of Page)"/>
        <w:docPartUnique/>
      </w:docPartObj>
    </w:sdtPr>
    <w:sdtEndPr/>
    <w:sdtContent>
      <w:p w14:paraId="2D3CDF30" w14:textId="77777777" w:rsidR="009E4884" w:rsidRDefault="009E4884">
        <w:pPr>
          <w:pStyle w:val="Header"/>
          <w:jc w:val="center"/>
        </w:pPr>
      </w:p>
      <w:p w14:paraId="2D3CDF31" w14:textId="0490E868" w:rsidR="009E4884" w:rsidRDefault="009E4884" w:rsidP="00AB55D9">
        <w:pPr>
          <w:pStyle w:val="Header"/>
          <w:spacing w:before="120"/>
          <w:jc w:val="center"/>
        </w:pPr>
        <w:r>
          <w:fldChar w:fldCharType="begin"/>
        </w:r>
        <w:r>
          <w:instrText xml:space="preserve"> PAGE   \* MERGEFORMAT </w:instrText>
        </w:r>
        <w:r>
          <w:fldChar w:fldCharType="separate"/>
        </w:r>
        <w:r w:rsidR="00BE7E12">
          <w:rPr>
            <w:noProof/>
          </w:rPr>
          <w:t>5</w:t>
        </w:r>
        <w:r>
          <w:rPr>
            <w:noProof/>
          </w:rPr>
          <w:fldChar w:fldCharType="end"/>
        </w:r>
      </w:p>
    </w:sdtContent>
  </w:sdt>
  <w:p w14:paraId="2D3CDF32" w14:textId="77777777" w:rsidR="009E4884" w:rsidRDefault="009E4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59DE"/>
    <w:multiLevelType w:val="hybridMultilevel"/>
    <w:tmpl w:val="A98E3AA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CE2CCC"/>
    <w:multiLevelType w:val="hybridMultilevel"/>
    <w:tmpl w:val="A6A81DA4"/>
    <w:lvl w:ilvl="0" w:tplc="3DB269A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BC114A2"/>
    <w:multiLevelType w:val="hybridMultilevel"/>
    <w:tmpl w:val="B02638F4"/>
    <w:lvl w:ilvl="0" w:tplc="BB44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8E1483"/>
    <w:multiLevelType w:val="hybridMultilevel"/>
    <w:tmpl w:val="D7D457A4"/>
    <w:lvl w:ilvl="0" w:tplc="A6CEE19C">
      <w:start w:val="1"/>
      <w:numFmt w:val="lowerLetter"/>
      <w:lvlText w:val="%1)"/>
      <w:lvlJc w:val="left"/>
      <w:pPr>
        <w:ind w:left="2149" w:hanging="360"/>
      </w:pPr>
      <w:rPr>
        <w:rFonts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 w15:restartNumberingAfterBreak="0">
    <w:nsid w:val="50DB285E"/>
    <w:multiLevelType w:val="hybridMultilevel"/>
    <w:tmpl w:val="96886A16"/>
    <w:lvl w:ilvl="0" w:tplc="64EC41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2CB6DE2"/>
    <w:multiLevelType w:val="hybridMultilevel"/>
    <w:tmpl w:val="1188FED0"/>
    <w:lvl w:ilvl="0" w:tplc="B18CCE70">
      <w:numFmt w:val="bullet"/>
      <w:lvlText w:val="-"/>
      <w:lvlJc w:val="left"/>
      <w:pPr>
        <w:ind w:left="1440"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AB0749"/>
    <w:multiLevelType w:val="hybridMultilevel"/>
    <w:tmpl w:val="43F8EA6C"/>
    <w:lvl w:ilvl="0" w:tplc="04090005">
      <w:start w:val="1"/>
      <w:numFmt w:val="bullet"/>
      <w:lvlText w:val=""/>
      <w:lvlJc w:val="left"/>
      <w:pPr>
        <w:ind w:left="867" w:hanging="360"/>
      </w:pPr>
      <w:rPr>
        <w:rFonts w:ascii="Wingdings" w:hAnsi="Wingdings"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63B60E35"/>
    <w:multiLevelType w:val="hybridMultilevel"/>
    <w:tmpl w:val="51209D5C"/>
    <w:lvl w:ilvl="0" w:tplc="DE2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630CA"/>
    <w:multiLevelType w:val="hybridMultilevel"/>
    <w:tmpl w:val="89D64E8E"/>
    <w:lvl w:ilvl="0" w:tplc="173218AC">
      <w:start w:val="2"/>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8571767"/>
    <w:multiLevelType w:val="hybridMultilevel"/>
    <w:tmpl w:val="A934DDC6"/>
    <w:lvl w:ilvl="0" w:tplc="86A6148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B8A3D9B"/>
    <w:multiLevelType w:val="hybridMultilevel"/>
    <w:tmpl w:val="B15EED54"/>
    <w:lvl w:ilvl="0" w:tplc="E4FC4A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3"/>
  </w:num>
  <w:num w:numId="4">
    <w:abstractNumId w:val="7"/>
  </w:num>
  <w:num w:numId="5">
    <w:abstractNumId w:val="8"/>
  </w:num>
  <w:num w:numId="6">
    <w:abstractNumId w:val="1"/>
  </w:num>
  <w:num w:numId="7">
    <w:abstractNumId w:val="6"/>
  </w:num>
  <w:num w:numId="8">
    <w:abstractNumId w:val="2"/>
  </w:num>
  <w:num w:numId="9">
    <w:abstractNumId w:val="10"/>
  </w:num>
  <w:num w:numId="10">
    <w:abstractNumId w:val="9"/>
  </w:num>
  <w:num w:numId="11">
    <w:abstractNumId w:val="4"/>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60"/>
    <w:rsid w:val="00000E58"/>
    <w:rsid w:val="000017CC"/>
    <w:rsid w:val="00002A8F"/>
    <w:rsid w:val="00002D95"/>
    <w:rsid w:val="00004769"/>
    <w:rsid w:val="0000717C"/>
    <w:rsid w:val="00007312"/>
    <w:rsid w:val="0000739E"/>
    <w:rsid w:val="0001111B"/>
    <w:rsid w:val="00011384"/>
    <w:rsid w:val="00011F95"/>
    <w:rsid w:val="00013C1A"/>
    <w:rsid w:val="00013D98"/>
    <w:rsid w:val="00016375"/>
    <w:rsid w:val="00017E87"/>
    <w:rsid w:val="0002006C"/>
    <w:rsid w:val="00020C73"/>
    <w:rsid w:val="0002284E"/>
    <w:rsid w:val="00022AE8"/>
    <w:rsid w:val="0002349E"/>
    <w:rsid w:val="0002387C"/>
    <w:rsid w:val="000251FF"/>
    <w:rsid w:val="00026C6D"/>
    <w:rsid w:val="00027A5C"/>
    <w:rsid w:val="00030917"/>
    <w:rsid w:val="000319CE"/>
    <w:rsid w:val="00033EF4"/>
    <w:rsid w:val="000355AB"/>
    <w:rsid w:val="00035794"/>
    <w:rsid w:val="00036009"/>
    <w:rsid w:val="0003752E"/>
    <w:rsid w:val="00040168"/>
    <w:rsid w:val="000419CC"/>
    <w:rsid w:val="00041EF7"/>
    <w:rsid w:val="000424AD"/>
    <w:rsid w:val="000435B8"/>
    <w:rsid w:val="000447BB"/>
    <w:rsid w:val="000475E6"/>
    <w:rsid w:val="00047A4A"/>
    <w:rsid w:val="000501F2"/>
    <w:rsid w:val="00050331"/>
    <w:rsid w:val="000522DB"/>
    <w:rsid w:val="0005349C"/>
    <w:rsid w:val="0005470A"/>
    <w:rsid w:val="00054AB6"/>
    <w:rsid w:val="00054DA1"/>
    <w:rsid w:val="00056D69"/>
    <w:rsid w:val="000574F4"/>
    <w:rsid w:val="00057546"/>
    <w:rsid w:val="000578A4"/>
    <w:rsid w:val="000604D6"/>
    <w:rsid w:val="00061379"/>
    <w:rsid w:val="000639BF"/>
    <w:rsid w:val="0006420C"/>
    <w:rsid w:val="00065518"/>
    <w:rsid w:val="00066BFB"/>
    <w:rsid w:val="0006783B"/>
    <w:rsid w:val="00067841"/>
    <w:rsid w:val="000728D5"/>
    <w:rsid w:val="00072CB0"/>
    <w:rsid w:val="00074476"/>
    <w:rsid w:val="00074F6D"/>
    <w:rsid w:val="00075A1F"/>
    <w:rsid w:val="000762FC"/>
    <w:rsid w:val="000765D1"/>
    <w:rsid w:val="000777FC"/>
    <w:rsid w:val="0008644E"/>
    <w:rsid w:val="00092340"/>
    <w:rsid w:val="00092C01"/>
    <w:rsid w:val="0009311E"/>
    <w:rsid w:val="00093CDF"/>
    <w:rsid w:val="0009401B"/>
    <w:rsid w:val="00096DDD"/>
    <w:rsid w:val="00097137"/>
    <w:rsid w:val="000979D8"/>
    <w:rsid w:val="000A006F"/>
    <w:rsid w:val="000A1CD9"/>
    <w:rsid w:val="000A245A"/>
    <w:rsid w:val="000A2789"/>
    <w:rsid w:val="000A2CD1"/>
    <w:rsid w:val="000A3769"/>
    <w:rsid w:val="000A4013"/>
    <w:rsid w:val="000A451B"/>
    <w:rsid w:val="000A48EA"/>
    <w:rsid w:val="000A5007"/>
    <w:rsid w:val="000A6474"/>
    <w:rsid w:val="000A74CA"/>
    <w:rsid w:val="000B0266"/>
    <w:rsid w:val="000B0DD9"/>
    <w:rsid w:val="000B1312"/>
    <w:rsid w:val="000B30D4"/>
    <w:rsid w:val="000B3BE3"/>
    <w:rsid w:val="000B4141"/>
    <w:rsid w:val="000B4A46"/>
    <w:rsid w:val="000B4F71"/>
    <w:rsid w:val="000B5651"/>
    <w:rsid w:val="000B7950"/>
    <w:rsid w:val="000B7E77"/>
    <w:rsid w:val="000C0617"/>
    <w:rsid w:val="000C2B00"/>
    <w:rsid w:val="000C3353"/>
    <w:rsid w:val="000C42C8"/>
    <w:rsid w:val="000C47E7"/>
    <w:rsid w:val="000D339B"/>
    <w:rsid w:val="000D4063"/>
    <w:rsid w:val="000D4E61"/>
    <w:rsid w:val="000D7900"/>
    <w:rsid w:val="000D7FFB"/>
    <w:rsid w:val="000E098C"/>
    <w:rsid w:val="000E1D84"/>
    <w:rsid w:val="000E4616"/>
    <w:rsid w:val="000E5E3C"/>
    <w:rsid w:val="000E656A"/>
    <w:rsid w:val="000E68FA"/>
    <w:rsid w:val="000F5C2C"/>
    <w:rsid w:val="000F6052"/>
    <w:rsid w:val="000F6A85"/>
    <w:rsid w:val="00103AAE"/>
    <w:rsid w:val="00103C64"/>
    <w:rsid w:val="00103E08"/>
    <w:rsid w:val="00105D5D"/>
    <w:rsid w:val="0010660E"/>
    <w:rsid w:val="00106F4B"/>
    <w:rsid w:val="0011186D"/>
    <w:rsid w:val="00111ACF"/>
    <w:rsid w:val="00111DB6"/>
    <w:rsid w:val="00111DD6"/>
    <w:rsid w:val="00112780"/>
    <w:rsid w:val="0011278B"/>
    <w:rsid w:val="00113D07"/>
    <w:rsid w:val="00113F13"/>
    <w:rsid w:val="001143CF"/>
    <w:rsid w:val="00115296"/>
    <w:rsid w:val="0011663E"/>
    <w:rsid w:val="001204F5"/>
    <w:rsid w:val="001206FE"/>
    <w:rsid w:val="001209CF"/>
    <w:rsid w:val="00120D2F"/>
    <w:rsid w:val="00121EFC"/>
    <w:rsid w:val="001226A8"/>
    <w:rsid w:val="00122AF6"/>
    <w:rsid w:val="00124038"/>
    <w:rsid w:val="0012674E"/>
    <w:rsid w:val="00127547"/>
    <w:rsid w:val="0013030C"/>
    <w:rsid w:val="0013305F"/>
    <w:rsid w:val="0013336D"/>
    <w:rsid w:val="00135DAA"/>
    <w:rsid w:val="00137D42"/>
    <w:rsid w:val="0014165E"/>
    <w:rsid w:val="00144209"/>
    <w:rsid w:val="001443FF"/>
    <w:rsid w:val="00144F08"/>
    <w:rsid w:val="00146C00"/>
    <w:rsid w:val="00151673"/>
    <w:rsid w:val="00151890"/>
    <w:rsid w:val="00152263"/>
    <w:rsid w:val="00152941"/>
    <w:rsid w:val="001529DA"/>
    <w:rsid w:val="00154715"/>
    <w:rsid w:val="0015501C"/>
    <w:rsid w:val="00155846"/>
    <w:rsid w:val="00160506"/>
    <w:rsid w:val="001606C5"/>
    <w:rsid w:val="001616BD"/>
    <w:rsid w:val="001637D1"/>
    <w:rsid w:val="00165355"/>
    <w:rsid w:val="00165E6D"/>
    <w:rsid w:val="001664B6"/>
    <w:rsid w:val="00166808"/>
    <w:rsid w:val="00166F0F"/>
    <w:rsid w:val="0016719E"/>
    <w:rsid w:val="00170840"/>
    <w:rsid w:val="00173BEF"/>
    <w:rsid w:val="001774B7"/>
    <w:rsid w:val="00180416"/>
    <w:rsid w:val="00182FD8"/>
    <w:rsid w:val="00186402"/>
    <w:rsid w:val="00190247"/>
    <w:rsid w:val="001904A9"/>
    <w:rsid w:val="0019169A"/>
    <w:rsid w:val="00192037"/>
    <w:rsid w:val="00193B87"/>
    <w:rsid w:val="00195FCE"/>
    <w:rsid w:val="001A0892"/>
    <w:rsid w:val="001A1269"/>
    <w:rsid w:val="001A20B3"/>
    <w:rsid w:val="001A2F07"/>
    <w:rsid w:val="001A31B6"/>
    <w:rsid w:val="001A38FB"/>
    <w:rsid w:val="001A3AA3"/>
    <w:rsid w:val="001A3D04"/>
    <w:rsid w:val="001A5516"/>
    <w:rsid w:val="001A6E49"/>
    <w:rsid w:val="001A7307"/>
    <w:rsid w:val="001B0D92"/>
    <w:rsid w:val="001B129A"/>
    <w:rsid w:val="001B15D2"/>
    <w:rsid w:val="001B4D40"/>
    <w:rsid w:val="001B4E3D"/>
    <w:rsid w:val="001C02BB"/>
    <w:rsid w:val="001C36D8"/>
    <w:rsid w:val="001C64BF"/>
    <w:rsid w:val="001C6C40"/>
    <w:rsid w:val="001D11F1"/>
    <w:rsid w:val="001D2608"/>
    <w:rsid w:val="001D2CD8"/>
    <w:rsid w:val="001D2EF6"/>
    <w:rsid w:val="001D3D00"/>
    <w:rsid w:val="001D486B"/>
    <w:rsid w:val="001D4C02"/>
    <w:rsid w:val="001D64FE"/>
    <w:rsid w:val="001D7E56"/>
    <w:rsid w:val="001E6703"/>
    <w:rsid w:val="001E6F60"/>
    <w:rsid w:val="001E792F"/>
    <w:rsid w:val="001F0EA2"/>
    <w:rsid w:val="001F2EA1"/>
    <w:rsid w:val="001F2F1D"/>
    <w:rsid w:val="001F5AE0"/>
    <w:rsid w:val="001F5C23"/>
    <w:rsid w:val="001F5FFB"/>
    <w:rsid w:val="001F6269"/>
    <w:rsid w:val="001F7B82"/>
    <w:rsid w:val="0020046C"/>
    <w:rsid w:val="00200E39"/>
    <w:rsid w:val="00201669"/>
    <w:rsid w:val="002040DD"/>
    <w:rsid w:val="00204F40"/>
    <w:rsid w:val="00205E6F"/>
    <w:rsid w:val="002066F6"/>
    <w:rsid w:val="00211842"/>
    <w:rsid w:val="00212679"/>
    <w:rsid w:val="00212B76"/>
    <w:rsid w:val="0021556C"/>
    <w:rsid w:val="0021692E"/>
    <w:rsid w:val="00216B76"/>
    <w:rsid w:val="00216CC1"/>
    <w:rsid w:val="002178B9"/>
    <w:rsid w:val="0022069F"/>
    <w:rsid w:val="00222279"/>
    <w:rsid w:val="0022297F"/>
    <w:rsid w:val="00222B2D"/>
    <w:rsid w:val="00222F19"/>
    <w:rsid w:val="00223D52"/>
    <w:rsid w:val="002248C7"/>
    <w:rsid w:val="00225309"/>
    <w:rsid w:val="00226762"/>
    <w:rsid w:val="002271FC"/>
    <w:rsid w:val="002308AF"/>
    <w:rsid w:val="002309E0"/>
    <w:rsid w:val="00230AEA"/>
    <w:rsid w:val="002318CF"/>
    <w:rsid w:val="002319BB"/>
    <w:rsid w:val="00232958"/>
    <w:rsid w:val="00237B8D"/>
    <w:rsid w:val="0024151A"/>
    <w:rsid w:val="00241FA7"/>
    <w:rsid w:val="00242C4F"/>
    <w:rsid w:val="00242E29"/>
    <w:rsid w:val="00242FB5"/>
    <w:rsid w:val="002449C4"/>
    <w:rsid w:val="0024578F"/>
    <w:rsid w:val="002461B5"/>
    <w:rsid w:val="00246E5D"/>
    <w:rsid w:val="002475D9"/>
    <w:rsid w:val="00250A43"/>
    <w:rsid w:val="00250BD1"/>
    <w:rsid w:val="00251AAE"/>
    <w:rsid w:val="00251F0E"/>
    <w:rsid w:val="00253345"/>
    <w:rsid w:val="002540BA"/>
    <w:rsid w:val="00255017"/>
    <w:rsid w:val="00256E67"/>
    <w:rsid w:val="002570F6"/>
    <w:rsid w:val="002579C8"/>
    <w:rsid w:val="00260506"/>
    <w:rsid w:val="002627C1"/>
    <w:rsid w:val="00262E4F"/>
    <w:rsid w:val="00264A41"/>
    <w:rsid w:val="00266476"/>
    <w:rsid w:val="002667E2"/>
    <w:rsid w:val="0026783C"/>
    <w:rsid w:val="00270BCF"/>
    <w:rsid w:val="00271D54"/>
    <w:rsid w:val="002731CE"/>
    <w:rsid w:val="0027563C"/>
    <w:rsid w:val="00276E89"/>
    <w:rsid w:val="00277740"/>
    <w:rsid w:val="00280533"/>
    <w:rsid w:val="0028056C"/>
    <w:rsid w:val="00280ACE"/>
    <w:rsid w:val="00281478"/>
    <w:rsid w:val="00282E06"/>
    <w:rsid w:val="00284A99"/>
    <w:rsid w:val="00285563"/>
    <w:rsid w:val="00285902"/>
    <w:rsid w:val="0028700A"/>
    <w:rsid w:val="0028703F"/>
    <w:rsid w:val="00291400"/>
    <w:rsid w:val="002924B0"/>
    <w:rsid w:val="00293FD7"/>
    <w:rsid w:val="002948DC"/>
    <w:rsid w:val="00295814"/>
    <w:rsid w:val="0029626D"/>
    <w:rsid w:val="00296F61"/>
    <w:rsid w:val="002A0F1F"/>
    <w:rsid w:val="002A1AB1"/>
    <w:rsid w:val="002A1B10"/>
    <w:rsid w:val="002A234C"/>
    <w:rsid w:val="002A371E"/>
    <w:rsid w:val="002A564B"/>
    <w:rsid w:val="002A59E9"/>
    <w:rsid w:val="002A5DB8"/>
    <w:rsid w:val="002A73A5"/>
    <w:rsid w:val="002A744D"/>
    <w:rsid w:val="002A7A40"/>
    <w:rsid w:val="002B102E"/>
    <w:rsid w:val="002B10EA"/>
    <w:rsid w:val="002B4278"/>
    <w:rsid w:val="002B56B7"/>
    <w:rsid w:val="002C0ECC"/>
    <w:rsid w:val="002C144A"/>
    <w:rsid w:val="002C3139"/>
    <w:rsid w:val="002C39AF"/>
    <w:rsid w:val="002C428C"/>
    <w:rsid w:val="002C527F"/>
    <w:rsid w:val="002C7F93"/>
    <w:rsid w:val="002D1D2C"/>
    <w:rsid w:val="002D3D6B"/>
    <w:rsid w:val="002D4A7D"/>
    <w:rsid w:val="002D5653"/>
    <w:rsid w:val="002D6BE6"/>
    <w:rsid w:val="002D6FF4"/>
    <w:rsid w:val="002E073A"/>
    <w:rsid w:val="002E08D9"/>
    <w:rsid w:val="002E1ED7"/>
    <w:rsid w:val="002E2C4C"/>
    <w:rsid w:val="002E58B3"/>
    <w:rsid w:val="002E655E"/>
    <w:rsid w:val="002E78BA"/>
    <w:rsid w:val="002F22B4"/>
    <w:rsid w:val="002F2950"/>
    <w:rsid w:val="002F4749"/>
    <w:rsid w:val="002F4C35"/>
    <w:rsid w:val="002F4E63"/>
    <w:rsid w:val="002F5214"/>
    <w:rsid w:val="002F5AF8"/>
    <w:rsid w:val="002F5C0D"/>
    <w:rsid w:val="002F5E01"/>
    <w:rsid w:val="002F5F86"/>
    <w:rsid w:val="002F5FFE"/>
    <w:rsid w:val="00300C33"/>
    <w:rsid w:val="00303BFB"/>
    <w:rsid w:val="0031025D"/>
    <w:rsid w:val="003115F6"/>
    <w:rsid w:val="00311D76"/>
    <w:rsid w:val="00311F15"/>
    <w:rsid w:val="003140BE"/>
    <w:rsid w:val="00315B6B"/>
    <w:rsid w:val="003205F6"/>
    <w:rsid w:val="00321AF4"/>
    <w:rsid w:val="00322B67"/>
    <w:rsid w:val="003250D2"/>
    <w:rsid w:val="003252F7"/>
    <w:rsid w:val="00326749"/>
    <w:rsid w:val="00326E5C"/>
    <w:rsid w:val="00327167"/>
    <w:rsid w:val="00327251"/>
    <w:rsid w:val="00327C92"/>
    <w:rsid w:val="0033089A"/>
    <w:rsid w:val="00333510"/>
    <w:rsid w:val="00335BF7"/>
    <w:rsid w:val="0034036E"/>
    <w:rsid w:val="00340450"/>
    <w:rsid w:val="003404C9"/>
    <w:rsid w:val="00343441"/>
    <w:rsid w:val="00343465"/>
    <w:rsid w:val="00343F00"/>
    <w:rsid w:val="0034464C"/>
    <w:rsid w:val="00344940"/>
    <w:rsid w:val="00344C1C"/>
    <w:rsid w:val="00345174"/>
    <w:rsid w:val="003457AD"/>
    <w:rsid w:val="0034636F"/>
    <w:rsid w:val="00351C16"/>
    <w:rsid w:val="00353D03"/>
    <w:rsid w:val="00354E04"/>
    <w:rsid w:val="00357AA4"/>
    <w:rsid w:val="00361012"/>
    <w:rsid w:val="003630D2"/>
    <w:rsid w:val="00363DA1"/>
    <w:rsid w:val="003659F7"/>
    <w:rsid w:val="00365BEE"/>
    <w:rsid w:val="00370C30"/>
    <w:rsid w:val="00371393"/>
    <w:rsid w:val="0037171E"/>
    <w:rsid w:val="00372ADB"/>
    <w:rsid w:val="00374367"/>
    <w:rsid w:val="00374B3E"/>
    <w:rsid w:val="00375293"/>
    <w:rsid w:val="00375414"/>
    <w:rsid w:val="00375B74"/>
    <w:rsid w:val="003765D3"/>
    <w:rsid w:val="00376A4B"/>
    <w:rsid w:val="00376CC9"/>
    <w:rsid w:val="00377D37"/>
    <w:rsid w:val="0038029D"/>
    <w:rsid w:val="00381BB5"/>
    <w:rsid w:val="00383892"/>
    <w:rsid w:val="00383D39"/>
    <w:rsid w:val="00384852"/>
    <w:rsid w:val="00390065"/>
    <w:rsid w:val="00390405"/>
    <w:rsid w:val="00390F83"/>
    <w:rsid w:val="00391BA2"/>
    <w:rsid w:val="00395203"/>
    <w:rsid w:val="00395D82"/>
    <w:rsid w:val="003971E6"/>
    <w:rsid w:val="0039779B"/>
    <w:rsid w:val="003A0480"/>
    <w:rsid w:val="003A091E"/>
    <w:rsid w:val="003A1C8B"/>
    <w:rsid w:val="003A1D70"/>
    <w:rsid w:val="003A2007"/>
    <w:rsid w:val="003A21AA"/>
    <w:rsid w:val="003A2B57"/>
    <w:rsid w:val="003A2CD9"/>
    <w:rsid w:val="003A3D22"/>
    <w:rsid w:val="003A47FE"/>
    <w:rsid w:val="003A53FD"/>
    <w:rsid w:val="003A557D"/>
    <w:rsid w:val="003A680C"/>
    <w:rsid w:val="003A7C5B"/>
    <w:rsid w:val="003A7CCA"/>
    <w:rsid w:val="003B0080"/>
    <w:rsid w:val="003B02E8"/>
    <w:rsid w:val="003B21CB"/>
    <w:rsid w:val="003B29D7"/>
    <w:rsid w:val="003B2CBA"/>
    <w:rsid w:val="003B3CBC"/>
    <w:rsid w:val="003B51A7"/>
    <w:rsid w:val="003B7034"/>
    <w:rsid w:val="003B7492"/>
    <w:rsid w:val="003C03D8"/>
    <w:rsid w:val="003C131F"/>
    <w:rsid w:val="003C381F"/>
    <w:rsid w:val="003C3B13"/>
    <w:rsid w:val="003C55A9"/>
    <w:rsid w:val="003C7837"/>
    <w:rsid w:val="003D24F8"/>
    <w:rsid w:val="003D3307"/>
    <w:rsid w:val="003D360F"/>
    <w:rsid w:val="003D47B0"/>
    <w:rsid w:val="003D73E1"/>
    <w:rsid w:val="003E1735"/>
    <w:rsid w:val="003E1D5D"/>
    <w:rsid w:val="003E2379"/>
    <w:rsid w:val="003E504F"/>
    <w:rsid w:val="003E7DC9"/>
    <w:rsid w:val="003F186A"/>
    <w:rsid w:val="003F38F8"/>
    <w:rsid w:val="003F3AB8"/>
    <w:rsid w:val="003F3B06"/>
    <w:rsid w:val="003F5B0B"/>
    <w:rsid w:val="003F5B46"/>
    <w:rsid w:val="003F7600"/>
    <w:rsid w:val="003F7D1D"/>
    <w:rsid w:val="004007EB"/>
    <w:rsid w:val="00400DE7"/>
    <w:rsid w:val="00400EDD"/>
    <w:rsid w:val="004016BB"/>
    <w:rsid w:val="00402B38"/>
    <w:rsid w:val="00404A92"/>
    <w:rsid w:val="00404AE6"/>
    <w:rsid w:val="00406D53"/>
    <w:rsid w:val="00407736"/>
    <w:rsid w:val="004100FF"/>
    <w:rsid w:val="00411F58"/>
    <w:rsid w:val="00415F15"/>
    <w:rsid w:val="00416529"/>
    <w:rsid w:val="00417AD4"/>
    <w:rsid w:val="0042018A"/>
    <w:rsid w:val="004232C0"/>
    <w:rsid w:val="00425DB3"/>
    <w:rsid w:val="004307AB"/>
    <w:rsid w:val="00433097"/>
    <w:rsid w:val="00433498"/>
    <w:rsid w:val="0043404E"/>
    <w:rsid w:val="004341C8"/>
    <w:rsid w:val="0043639D"/>
    <w:rsid w:val="00436CEF"/>
    <w:rsid w:val="0043777C"/>
    <w:rsid w:val="00440C9F"/>
    <w:rsid w:val="00441C6B"/>
    <w:rsid w:val="00441D23"/>
    <w:rsid w:val="004421DD"/>
    <w:rsid w:val="00442E0F"/>
    <w:rsid w:val="0044466B"/>
    <w:rsid w:val="00444673"/>
    <w:rsid w:val="004462CD"/>
    <w:rsid w:val="00446DCC"/>
    <w:rsid w:val="004475C7"/>
    <w:rsid w:val="00447B9A"/>
    <w:rsid w:val="004511D6"/>
    <w:rsid w:val="004525FE"/>
    <w:rsid w:val="0045358D"/>
    <w:rsid w:val="004546CD"/>
    <w:rsid w:val="004570CB"/>
    <w:rsid w:val="00457742"/>
    <w:rsid w:val="00457B25"/>
    <w:rsid w:val="0046049F"/>
    <w:rsid w:val="00462C5A"/>
    <w:rsid w:val="00463AD8"/>
    <w:rsid w:val="004642D1"/>
    <w:rsid w:val="00464D5D"/>
    <w:rsid w:val="00464E10"/>
    <w:rsid w:val="004671C2"/>
    <w:rsid w:val="004706CA"/>
    <w:rsid w:val="00470982"/>
    <w:rsid w:val="00470DE1"/>
    <w:rsid w:val="00470EB8"/>
    <w:rsid w:val="0047179B"/>
    <w:rsid w:val="0047184C"/>
    <w:rsid w:val="00471E62"/>
    <w:rsid w:val="00473696"/>
    <w:rsid w:val="00474CB6"/>
    <w:rsid w:val="004758B3"/>
    <w:rsid w:val="00475FB8"/>
    <w:rsid w:val="004763BD"/>
    <w:rsid w:val="00480E4C"/>
    <w:rsid w:val="0048120F"/>
    <w:rsid w:val="00481A09"/>
    <w:rsid w:val="0048205F"/>
    <w:rsid w:val="0048260B"/>
    <w:rsid w:val="00483907"/>
    <w:rsid w:val="00484469"/>
    <w:rsid w:val="00486A91"/>
    <w:rsid w:val="004901E0"/>
    <w:rsid w:val="00493C5D"/>
    <w:rsid w:val="0049530C"/>
    <w:rsid w:val="00495D33"/>
    <w:rsid w:val="0049600C"/>
    <w:rsid w:val="004963AF"/>
    <w:rsid w:val="00496621"/>
    <w:rsid w:val="004970A6"/>
    <w:rsid w:val="00497721"/>
    <w:rsid w:val="004A1347"/>
    <w:rsid w:val="004A3613"/>
    <w:rsid w:val="004A5146"/>
    <w:rsid w:val="004A5299"/>
    <w:rsid w:val="004A5F9A"/>
    <w:rsid w:val="004A6F71"/>
    <w:rsid w:val="004B2713"/>
    <w:rsid w:val="004B3131"/>
    <w:rsid w:val="004B3469"/>
    <w:rsid w:val="004B4782"/>
    <w:rsid w:val="004B66A6"/>
    <w:rsid w:val="004B7539"/>
    <w:rsid w:val="004B7823"/>
    <w:rsid w:val="004C26E2"/>
    <w:rsid w:val="004C2B3B"/>
    <w:rsid w:val="004C2CF6"/>
    <w:rsid w:val="004C508A"/>
    <w:rsid w:val="004D0AA6"/>
    <w:rsid w:val="004D1384"/>
    <w:rsid w:val="004D2F95"/>
    <w:rsid w:val="004D356A"/>
    <w:rsid w:val="004D42B8"/>
    <w:rsid w:val="004E0000"/>
    <w:rsid w:val="004E067F"/>
    <w:rsid w:val="004E099A"/>
    <w:rsid w:val="004E6FEA"/>
    <w:rsid w:val="004F00C4"/>
    <w:rsid w:val="004F21E7"/>
    <w:rsid w:val="004F330F"/>
    <w:rsid w:val="004F3429"/>
    <w:rsid w:val="004F51A1"/>
    <w:rsid w:val="004F6B43"/>
    <w:rsid w:val="004F7C29"/>
    <w:rsid w:val="005046DD"/>
    <w:rsid w:val="0050562E"/>
    <w:rsid w:val="00505685"/>
    <w:rsid w:val="00506CB8"/>
    <w:rsid w:val="0050774F"/>
    <w:rsid w:val="005113CF"/>
    <w:rsid w:val="00513044"/>
    <w:rsid w:val="005169DB"/>
    <w:rsid w:val="00517FC3"/>
    <w:rsid w:val="00523B46"/>
    <w:rsid w:val="0052450B"/>
    <w:rsid w:val="00526F1C"/>
    <w:rsid w:val="00530A9E"/>
    <w:rsid w:val="00531F3B"/>
    <w:rsid w:val="00532182"/>
    <w:rsid w:val="00532464"/>
    <w:rsid w:val="00533D14"/>
    <w:rsid w:val="00534E00"/>
    <w:rsid w:val="00535ABA"/>
    <w:rsid w:val="00536FAD"/>
    <w:rsid w:val="00537996"/>
    <w:rsid w:val="00537D91"/>
    <w:rsid w:val="00540CD7"/>
    <w:rsid w:val="00540F1A"/>
    <w:rsid w:val="0054140E"/>
    <w:rsid w:val="00542D42"/>
    <w:rsid w:val="00544BE9"/>
    <w:rsid w:val="005454D6"/>
    <w:rsid w:val="00545E99"/>
    <w:rsid w:val="0054657C"/>
    <w:rsid w:val="00546B10"/>
    <w:rsid w:val="00551AE3"/>
    <w:rsid w:val="00552B6D"/>
    <w:rsid w:val="00553EF1"/>
    <w:rsid w:val="005540D6"/>
    <w:rsid w:val="00554917"/>
    <w:rsid w:val="0055538C"/>
    <w:rsid w:val="005605CE"/>
    <w:rsid w:val="00560CAC"/>
    <w:rsid w:val="005638D2"/>
    <w:rsid w:val="00565BC0"/>
    <w:rsid w:val="005661D9"/>
    <w:rsid w:val="00566C39"/>
    <w:rsid w:val="00570DE9"/>
    <w:rsid w:val="00574E81"/>
    <w:rsid w:val="00575C0C"/>
    <w:rsid w:val="00575F89"/>
    <w:rsid w:val="00580EC5"/>
    <w:rsid w:val="00580FA8"/>
    <w:rsid w:val="005813B6"/>
    <w:rsid w:val="00584F0F"/>
    <w:rsid w:val="00586586"/>
    <w:rsid w:val="00586829"/>
    <w:rsid w:val="00586C9D"/>
    <w:rsid w:val="00586F52"/>
    <w:rsid w:val="0058775A"/>
    <w:rsid w:val="00587BF2"/>
    <w:rsid w:val="00590300"/>
    <w:rsid w:val="005904FE"/>
    <w:rsid w:val="00591511"/>
    <w:rsid w:val="00591D33"/>
    <w:rsid w:val="005949EC"/>
    <w:rsid w:val="005972A7"/>
    <w:rsid w:val="00597EDC"/>
    <w:rsid w:val="005A1A3C"/>
    <w:rsid w:val="005A25D3"/>
    <w:rsid w:val="005A3603"/>
    <w:rsid w:val="005A63E7"/>
    <w:rsid w:val="005A67B1"/>
    <w:rsid w:val="005A7809"/>
    <w:rsid w:val="005A780E"/>
    <w:rsid w:val="005A7DA3"/>
    <w:rsid w:val="005B1C71"/>
    <w:rsid w:val="005B21D8"/>
    <w:rsid w:val="005B30EF"/>
    <w:rsid w:val="005B394B"/>
    <w:rsid w:val="005B495A"/>
    <w:rsid w:val="005B7138"/>
    <w:rsid w:val="005B7DCE"/>
    <w:rsid w:val="005C01DD"/>
    <w:rsid w:val="005C3CD4"/>
    <w:rsid w:val="005C6136"/>
    <w:rsid w:val="005D044A"/>
    <w:rsid w:val="005D2451"/>
    <w:rsid w:val="005D3061"/>
    <w:rsid w:val="005D37DA"/>
    <w:rsid w:val="005E0779"/>
    <w:rsid w:val="005E50A2"/>
    <w:rsid w:val="005E50FC"/>
    <w:rsid w:val="005E51E1"/>
    <w:rsid w:val="005E6B1C"/>
    <w:rsid w:val="005E7CE8"/>
    <w:rsid w:val="005F3E53"/>
    <w:rsid w:val="005F56AF"/>
    <w:rsid w:val="006042B2"/>
    <w:rsid w:val="00604DB3"/>
    <w:rsid w:val="00604F46"/>
    <w:rsid w:val="006053DB"/>
    <w:rsid w:val="006068F3"/>
    <w:rsid w:val="00607071"/>
    <w:rsid w:val="006100EA"/>
    <w:rsid w:val="00610EDE"/>
    <w:rsid w:val="00611705"/>
    <w:rsid w:val="00615253"/>
    <w:rsid w:val="00615627"/>
    <w:rsid w:val="0061595E"/>
    <w:rsid w:val="006167CB"/>
    <w:rsid w:val="00616BB6"/>
    <w:rsid w:val="00616C70"/>
    <w:rsid w:val="00616EDE"/>
    <w:rsid w:val="006178C5"/>
    <w:rsid w:val="00620188"/>
    <w:rsid w:val="006206FF"/>
    <w:rsid w:val="00622FFB"/>
    <w:rsid w:val="006230F2"/>
    <w:rsid w:val="006237D8"/>
    <w:rsid w:val="00626D55"/>
    <w:rsid w:val="00627BF3"/>
    <w:rsid w:val="00631CC6"/>
    <w:rsid w:val="00631D1C"/>
    <w:rsid w:val="00632A4F"/>
    <w:rsid w:val="00634D2C"/>
    <w:rsid w:val="00636241"/>
    <w:rsid w:val="00636F3F"/>
    <w:rsid w:val="00637185"/>
    <w:rsid w:val="00637BD1"/>
    <w:rsid w:val="00640214"/>
    <w:rsid w:val="006430EC"/>
    <w:rsid w:val="00643817"/>
    <w:rsid w:val="0064395E"/>
    <w:rsid w:val="006447AA"/>
    <w:rsid w:val="006451CF"/>
    <w:rsid w:val="006451F5"/>
    <w:rsid w:val="006466C3"/>
    <w:rsid w:val="00646B61"/>
    <w:rsid w:val="00646D6B"/>
    <w:rsid w:val="00647C4C"/>
    <w:rsid w:val="00652EA4"/>
    <w:rsid w:val="00653E54"/>
    <w:rsid w:val="00653FAE"/>
    <w:rsid w:val="0065452A"/>
    <w:rsid w:val="00656BAF"/>
    <w:rsid w:val="00656CF9"/>
    <w:rsid w:val="0065707B"/>
    <w:rsid w:val="00663269"/>
    <w:rsid w:val="00663BDA"/>
    <w:rsid w:val="006653F6"/>
    <w:rsid w:val="00665AF0"/>
    <w:rsid w:val="00666B30"/>
    <w:rsid w:val="00666EFD"/>
    <w:rsid w:val="00670121"/>
    <w:rsid w:val="00671C4E"/>
    <w:rsid w:val="00671F5C"/>
    <w:rsid w:val="00672DC2"/>
    <w:rsid w:val="006751BF"/>
    <w:rsid w:val="0067617F"/>
    <w:rsid w:val="006761EF"/>
    <w:rsid w:val="00676A3B"/>
    <w:rsid w:val="00676E29"/>
    <w:rsid w:val="0067772B"/>
    <w:rsid w:val="0068081A"/>
    <w:rsid w:val="00680FB4"/>
    <w:rsid w:val="00682310"/>
    <w:rsid w:val="00682BA6"/>
    <w:rsid w:val="00685B2B"/>
    <w:rsid w:val="00686A7E"/>
    <w:rsid w:val="00687362"/>
    <w:rsid w:val="00687A97"/>
    <w:rsid w:val="006911F1"/>
    <w:rsid w:val="006915D9"/>
    <w:rsid w:val="00693A1F"/>
    <w:rsid w:val="00693BE0"/>
    <w:rsid w:val="0069462B"/>
    <w:rsid w:val="00694E9B"/>
    <w:rsid w:val="00696571"/>
    <w:rsid w:val="00696790"/>
    <w:rsid w:val="00697858"/>
    <w:rsid w:val="00697A71"/>
    <w:rsid w:val="00697B21"/>
    <w:rsid w:val="006A0905"/>
    <w:rsid w:val="006A0A73"/>
    <w:rsid w:val="006A0D17"/>
    <w:rsid w:val="006A3E8C"/>
    <w:rsid w:val="006A4506"/>
    <w:rsid w:val="006A4C24"/>
    <w:rsid w:val="006A75CD"/>
    <w:rsid w:val="006A7F73"/>
    <w:rsid w:val="006B5040"/>
    <w:rsid w:val="006B5281"/>
    <w:rsid w:val="006B634C"/>
    <w:rsid w:val="006B788E"/>
    <w:rsid w:val="006B7B33"/>
    <w:rsid w:val="006B7C9D"/>
    <w:rsid w:val="006C1109"/>
    <w:rsid w:val="006C370D"/>
    <w:rsid w:val="006C5378"/>
    <w:rsid w:val="006C64C3"/>
    <w:rsid w:val="006C6C9E"/>
    <w:rsid w:val="006C7094"/>
    <w:rsid w:val="006C7FD1"/>
    <w:rsid w:val="006D0184"/>
    <w:rsid w:val="006D1AFF"/>
    <w:rsid w:val="006D1CB8"/>
    <w:rsid w:val="006D3007"/>
    <w:rsid w:val="006D45D6"/>
    <w:rsid w:val="006D4970"/>
    <w:rsid w:val="006D5A45"/>
    <w:rsid w:val="006D6BA0"/>
    <w:rsid w:val="006E071B"/>
    <w:rsid w:val="006E30F4"/>
    <w:rsid w:val="006F4E0F"/>
    <w:rsid w:val="006F5234"/>
    <w:rsid w:val="006F5A27"/>
    <w:rsid w:val="006F65EB"/>
    <w:rsid w:val="006F6E89"/>
    <w:rsid w:val="006F6FF5"/>
    <w:rsid w:val="006F7FBD"/>
    <w:rsid w:val="007003B6"/>
    <w:rsid w:val="00700BAA"/>
    <w:rsid w:val="00700BD0"/>
    <w:rsid w:val="007010A9"/>
    <w:rsid w:val="00701BE5"/>
    <w:rsid w:val="00702210"/>
    <w:rsid w:val="00703018"/>
    <w:rsid w:val="00703896"/>
    <w:rsid w:val="00703B72"/>
    <w:rsid w:val="0070425F"/>
    <w:rsid w:val="00704652"/>
    <w:rsid w:val="007061A8"/>
    <w:rsid w:val="0070703A"/>
    <w:rsid w:val="00707C34"/>
    <w:rsid w:val="00707CC1"/>
    <w:rsid w:val="00711B0E"/>
    <w:rsid w:val="0071331C"/>
    <w:rsid w:val="00715034"/>
    <w:rsid w:val="00715191"/>
    <w:rsid w:val="0071553C"/>
    <w:rsid w:val="00722632"/>
    <w:rsid w:val="00722A30"/>
    <w:rsid w:val="00722BA2"/>
    <w:rsid w:val="007237E3"/>
    <w:rsid w:val="00725CC6"/>
    <w:rsid w:val="00726276"/>
    <w:rsid w:val="0072645F"/>
    <w:rsid w:val="00726A20"/>
    <w:rsid w:val="0072732E"/>
    <w:rsid w:val="007276B6"/>
    <w:rsid w:val="007315A3"/>
    <w:rsid w:val="00731D3D"/>
    <w:rsid w:val="007322EC"/>
    <w:rsid w:val="007334DA"/>
    <w:rsid w:val="0073581F"/>
    <w:rsid w:val="007412B7"/>
    <w:rsid w:val="00741D7F"/>
    <w:rsid w:val="00742404"/>
    <w:rsid w:val="007458B2"/>
    <w:rsid w:val="0075070D"/>
    <w:rsid w:val="007508B1"/>
    <w:rsid w:val="007508F7"/>
    <w:rsid w:val="00750DF3"/>
    <w:rsid w:val="00753588"/>
    <w:rsid w:val="00753D81"/>
    <w:rsid w:val="00755E8A"/>
    <w:rsid w:val="00756FEB"/>
    <w:rsid w:val="00760133"/>
    <w:rsid w:val="00760301"/>
    <w:rsid w:val="00760D09"/>
    <w:rsid w:val="007617C6"/>
    <w:rsid w:val="007641D7"/>
    <w:rsid w:val="007665DE"/>
    <w:rsid w:val="0076663C"/>
    <w:rsid w:val="0076689F"/>
    <w:rsid w:val="00772611"/>
    <w:rsid w:val="00773669"/>
    <w:rsid w:val="007743F1"/>
    <w:rsid w:val="007747F4"/>
    <w:rsid w:val="0077488A"/>
    <w:rsid w:val="00780345"/>
    <w:rsid w:val="00780653"/>
    <w:rsid w:val="00780656"/>
    <w:rsid w:val="00782DB6"/>
    <w:rsid w:val="00785A22"/>
    <w:rsid w:val="00785F70"/>
    <w:rsid w:val="00786701"/>
    <w:rsid w:val="007867ED"/>
    <w:rsid w:val="00786AEA"/>
    <w:rsid w:val="00787A7D"/>
    <w:rsid w:val="00790C13"/>
    <w:rsid w:val="007928B8"/>
    <w:rsid w:val="0079354F"/>
    <w:rsid w:val="0079568D"/>
    <w:rsid w:val="00795E66"/>
    <w:rsid w:val="00796FEC"/>
    <w:rsid w:val="007A0279"/>
    <w:rsid w:val="007A0965"/>
    <w:rsid w:val="007A0DFD"/>
    <w:rsid w:val="007A188B"/>
    <w:rsid w:val="007A1A5E"/>
    <w:rsid w:val="007A33F6"/>
    <w:rsid w:val="007A395F"/>
    <w:rsid w:val="007A4096"/>
    <w:rsid w:val="007A4162"/>
    <w:rsid w:val="007A4E10"/>
    <w:rsid w:val="007A6762"/>
    <w:rsid w:val="007A783B"/>
    <w:rsid w:val="007B2B26"/>
    <w:rsid w:val="007B507F"/>
    <w:rsid w:val="007B5121"/>
    <w:rsid w:val="007B64A4"/>
    <w:rsid w:val="007B73F6"/>
    <w:rsid w:val="007B7683"/>
    <w:rsid w:val="007B7D7C"/>
    <w:rsid w:val="007C06B6"/>
    <w:rsid w:val="007C186C"/>
    <w:rsid w:val="007C3B94"/>
    <w:rsid w:val="007C4D5E"/>
    <w:rsid w:val="007C50B4"/>
    <w:rsid w:val="007D163F"/>
    <w:rsid w:val="007D20BC"/>
    <w:rsid w:val="007D3561"/>
    <w:rsid w:val="007D4230"/>
    <w:rsid w:val="007D5DCF"/>
    <w:rsid w:val="007D65D2"/>
    <w:rsid w:val="007D7D86"/>
    <w:rsid w:val="007E085A"/>
    <w:rsid w:val="007E3ADC"/>
    <w:rsid w:val="007E4A60"/>
    <w:rsid w:val="007E789A"/>
    <w:rsid w:val="007F0CDE"/>
    <w:rsid w:val="007F1A68"/>
    <w:rsid w:val="007F22A7"/>
    <w:rsid w:val="007F25C7"/>
    <w:rsid w:val="007F2650"/>
    <w:rsid w:val="007F27B8"/>
    <w:rsid w:val="007F44B8"/>
    <w:rsid w:val="007F4A81"/>
    <w:rsid w:val="007F57B2"/>
    <w:rsid w:val="007F5E20"/>
    <w:rsid w:val="007F68F0"/>
    <w:rsid w:val="007F744D"/>
    <w:rsid w:val="00800ADB"/>
    <w:rsid w:val="00802CBC"/>
    <w:rsid w:val="00804432"/>
    <w:rsid w:val="00804543"/>
    <w:rsid w:val="00804986"/>
    <w:rsid w:val="00805A9A"/>
    <w:rsid w:val="00807FC1"/>
    <w:rsid w:val="00811F1E"/>
    <w:rsid w:val="0081479A"/>
    <w:rsid w:val="00814A4D"/>
    <w:rsid w:val="00817514"/>
    <w:rsid w:val="008200F7"/>
    <w:rsid w:val="00820254"/>
    <w:rsid w:val="008208FF"/>
    <w:rsid w:val="00820940"/>
    <w:rsid w:val="008216A0"/>
    <w:rsid w:val="00821C5F"/>
    <w:rsid w:val="00821DD5"/>
    <w:rsid w:val="00823268"/>
    <w:rsid w:val="0082423D"/>
    <w:rsid w:val="00825170"/>
    <w:rsid w:val="00825457"/>
    <w:rsid w:val="0082559A"/>
    <w:rsid w:val="008307E7"/>
    <w:rsid w:val="00830995"/>
    <w:rsid w:val="00832C8C"/>
    <w:rsid w:val="00832EBC"/>
    <w:rsid w:val="008339D9"/>
    <w:rsid w:val="00833EB6"/>
    <w:rsid w:val="008352F7"/>
    <w:rsid w:val="0083567A"/>
    <w:rsid w:val="00837823"/>
    <w:rsid w:val="0084432E"/>
    <w:rsid w:val="00844806"/>
    <w:rsid w:val="0084557B"/>
    <w:rsid w:val="00845A28"/>
    <w:rsid w:val="00846C1F"/>
    <w:rsid w:val="00847254"/>
    <w:rsid w:val="00847824"/>
    <w:rsid w:val="00850722"/>
    <w:rsid w:val="00850CD2"/>
    <w:rsid w:val="00850F43"/>
    <w:rsid w:val="0085389D"/>
    <w:rsid w:val="00853C8E"/>
    <w:rsid w:val="00854477"/>
    <w:rsid w:val="008548D3"/>
    <w:rsid w:val="008551A7"/>
    <w:rsid w:val="00856890"/>
    <w:rsid w:val="008573F8"/>
    <w:rsid w:val="00857AAB"/>
    <w:rsid w:val="00865F0F"/>
    <w:rsid w:val="00867181"/>
    <w:rsid w:val="0086720D"/>
    <w:rsid w:val="00867EC3"/>
    <w:rsid w:val="008711A9"/>
    <w:rsid w:val="00871397"/>
    <w:rsid w:val="008718EB"/>
    <w:rsid w:val="00874AA6"/>
    <w:rsid w:val="00874DD4"/>
    <w:rsid w:val="0087605C"/>
    <w:rsid w:val="008777AA"/>
    <w:rsid w:val="00880BBE"/>
    <w:rsid w:val="00880E2C"/>
    <w:rsid w:val="008812AB"/>
    <w:rsid w:val="008813C6"/>
    <w:rsid w:val="00881B96"/>
    <w:rsid w:val="00881E3E"/>
    <w:rsid w:val="008824A9"/>
    <w:rsid w:val="008831F1"/>
    <w:rsid w:val="008832F2"/>
    <w:rsid w:val="00883342"/>
    <w:rsid w:val="008840AC"/>
    <w:rsid w:val="00884575"/>
    <w:rsid w:val="00885075"/>
    <w:rsid w:val="008857EE"/>
    <w:rsid w:val="00885AAB"/>
    <w:rsid w:val="00885AC3"/>
    <w:rsid w:val="008874CD"/>
    <w:rsid w:val="00887B04"/>
    <w:rsid w:val="0089188E"/>
    <w:rsid w:val="008928BD"/>
    <w:rsid w:val="00895C27"/>
    <w:rsid w:val="00896F1F"/>
    <w:rsid w:val="008A0345"/>
    <w:rsid w:val="008A3680"/>
    <w:rsid w:val="008A3789"/>
    <w:rsid w:val="008A60D9"/>
    <w:rsid w:val="008A62E5"/>
    <w:rsid w:val="008A72A7"/>
    <w:rsid w:val="008A74E0"/>
    <w:rsid w:val="008A78FD"/>
    <w:rsid w:val="008B3A96"/>
    <w:rsid w:val="008B3EF5"/>
    <w:rsid w:val="008B4712"/>
    <w:rsid w:val="008B4844"/>
    <w:rsid w:val="008B5154"/>
    <w:rsid w:val="008B57E1"/>
    <w:rsid w:val="008B5A70"/>
    <w:rsid w:val="008B5DF5"/>
    <w:rsid w:val="008B6A71"/>
    <w:rsid w:val="008C06D4"/>
    <w:rsid w:val="008C16AB"/>
    <w:rsid w:val="008C1866"/>
    <w:rsid w:val="008C29E4"/>
    <w:rsid w:val="008C2E62"/>
    <w:rsid w:val="008C39BE"/>
    <w:rsid w:val="008C3B3F"/>
    <w:rsid w:val="008C46C1"/>
    <w:rsid w:val="008C5031"/>
    <w:rsid w:val="008C59E2"/>
    <w:rsid w:val="008C5D18"/>
    <w:rsid w:val="008C68E7"/>
    <w:rsid w:val="008D0662"/>
    <w:rsid w:val="008D24EB"/>
    <w:rsid w:val="008D31A9"/>
    <w:rsid w:val="008D4F72"/>
    <w:rsid w:val="008D50F1"/>
    <w:rsid w:val="008D5C38"/>
    <w:rsid w:val="008E168E"/>
    <w:rsid w:val="008E18AF"/>
    <w:rsid w:val="008E2722"/>
    <w:rsid w:val="008E37CB"/>
    <w:rsid w:val="008E3C30"/>
    <w:rsid w:val="008E3CF7"/>
    <w:rsid w:val="008E525C"/>
    <w:rsid w:val="008E6795"/>
    <w:rsid w:val="008E6CC2"/>
    <w:rsid w:val="008E75D1"/>
    <w:rsid w:val="008E7959"/>
    <w:rsid w:val="008E7C76"/>
    <w:rsid w:val="008F0140"/>
    <w:rsid w:val="008F3BAD"/>
    <w:rsid w:val="008F458F"/>
    <w:rsid w:val="008F5F4A"/>
    <w:rsid w:val="009010E0"/>
    <w:rsid w:val="00901F5F"/>
    <w:rsid w:val="0090236B"/>
    <w:rsid w:val="00904125"/>
    <w:rsid w:val="0090598F"/>
    <w:rsid w:val="009059B0"/>
    <w:rsid w:val="00905B38"/>
    <w:rsid w:val="009070CA"/>
    <w:rsid w:val="00910178"/>
    <w:rsid w:val="00911798"/>
    <w:rsid w:val="009134AF"/>
    <w:rsid w:val="00913E3D"/>
    <w:rsid w:val="0091442E"/>
    <w:rsid w:val="00915B49"/>
    <w:rsid w:val="009177CE"/>
    <w:rsid w:val="00917D86"/>
    <w:rsid w:val="00920BAE"/>
    <w:rsid w:val="00922C88"/>
    <w:rsid w:val="00923435"/>
    <w:rsid w:val="0092360B"/>
    <w:rsid w:val="009240CF"/>
    <w:rsid w:val="009245AF"/>
    <w:rsid w:val="00924EA0"/>
    <w:rsid w:val="00924EED"/>
    <w:rsid w:val="00927920"/>
    <w:rsid w:val="00930CCE"/>
    <w:rsid w:val="00932F1E"/>
    <w:rsid w:val="009333BD"/>
    <w:rsid w:val="00935381"/>
    <w:rsid w:val="00935F04"/>
    <w:rsid w:val="009375AC"/>
    <w:rsid w:val="009376D1"/>
    <w:rsid w:val="00940D48"/>
    <w:rsid w:val="009420FA"/>
    <w:rsid w:val="009439F5"/>
    <w:rsid w:val="00944179"/>
    <w:rsid w:val="00945059"/>
    <w:rsid w:val="00946E7A"/>
    <w:rsid w:val="009473F7"/>
    <w:rsid w:val="0094758E"/>
    <w:rsid w:val="00947A20"/>
    <w:rsid w:val="009504C6"/>
    <w:rsid w:val="00953D4B"/>
    <w:rsid w:val="0095480B"/>
    <w:rsid w:val="00956EEB"/>
    <w:rsid w:val="00962633"/>
    <w:rsid w:val="00962B96"/>
    <w:rsid w:val="009642D4"/>
    <w:rsid w:val="00966015"/>
    <w:rsid w:val="0096662A"/>
    <w:rsid w:val="00966F0F"/>
    <w:rsid w:val="00970D03"/>
    <w:rsid w:val="00970FBA"/>
    <w:rsid w:val="00972872"/>
    <w:rsid w:val="009747A6"/>
    <w:rsid w:val="009748F0"/>
    <w:rsid w:val="00974C59"/>
    <w:rsid w:val="0097572E"/>
    <w:rsid w:val="00975FD4"/>
    <w:rsid w:val="009765EF"/>
    <w:rsid w:val="00976FCC"/>
    <w:rsid w:val="00977614"/>
    <w:rsid w:val="00980577"/>
    <w:rsid w:val="00980745"/>
    <w:rsid w:val="0098091C"/>
    <w:rsid w:val="00981E53"/>
    <w:rsid w:val="00982A28"/>
    <w:rsid w:val="00982E8F"/>
    <w:rsid w:val="00984EFD"/>
    <w:rsid w:val="00985074"/>
    <w:rsid w:val="00985427"/>
    <w:rsid w:val="00987408"/>
    <w:rsid w:val="0099035C"/>
    <w:rsid w:val="0099075C"/>
    <w:rsid w:val="009907E2"/>
    <w:rsid w:val="00991CFE"/>
    <w:rsid w:val="00992A0F"/>
    <w:rsid w:val="009930A9"/>
    <w:rsid w:val="0099476F"/>
    <w:rsid w:val="00995967"/>
    <w:rsid w:val="00995B89"/>
    <w:rsid w:val="00995FEE"/>
    <w:rsid w:val="009967E5"/>
    <w:rsid w:val="00996A24"/>
    <w:rsid w:val="009977E2"/>
    <w:rsid w:val="00997DF7"/>
    <w:rsid w:val="009A00F3"/>
    <w:rsid w:val="009A0C48"/>
    <w:rsid w:val="009A1F27"/>
    <w:rsid w:val="009A3118"/>
    <w:rsid w:val="009A3407"/>
    <w:rsid w:val="009A3493"/>
    <w:rsid w:val="009A36A0"/>
    <w:rsid w:val="009A384A"/>
    <w:rsid w:val="009A4C0B"/>
    <w:rsid w:val="009A552A"/>
    <w:rsid w:val="009A5BAE"/>
    <w:rsid w:val="009A6A1F"/>
    <w:rsid w:val="009A6E7B"/>
    <w:rsid w:val="009A7577"/>
    <w:rsid w:val="009A7787"/>
    <w:rsid w:val="009B01D6"/>
    <w:rsid w:val="009B034D"/>
    <w:rsid w:val="009B0878"/>
    <w:rsid w:val="009B25BE"/>
    <w:rsid w:val="009B4FBF"/>
    <w:rsid w:val="009B595B"/>
    <w:rsid w:val="009B6D95"/>
    <w:rsid w:val="009C1D8C"/>
    <w:rsid w:val="009C4ADC"/>
    <w:rsid w:val="009C5215"/>
    <w:rsid w:val="009C6A3E"/>
    <w:rsid w:val="009C774B"/>
    <w:rsid w:val="009D067C"/>
    <w:rsid w:val="009D0B7D"/>
    <w:rsid w:val="009D0E5B"/>
    <w:rsid w:val="009D266E"/>
    <w:rsid w:val="009D2861"/>
    <w:rsid w:val="009D46EB"/>
    <w:rsid w:val="009E2AFB"/>
    <w:rsid w:val="009E2E5F"/>
    <w:rsid w:val="009E4884"/>
    <w:rsid w:val="009E55FE"/>
    <w:rsid w:val="009E5B51"/>
    <w:rsid w:val="009F073C"/>
    <w:rsid w:val="009F104C"/>
    <w:rsid w:val="009F230F"/>
    <w:rsid w:val="009F2510"/>
    <w:rsid w:val="009F28C1"/>
    <w:rsid w:val="009F358A"/>
    <w:rsid w:val="009F3EAE"/>
    <w:rsid w:val="009F640B"/>
    <w:rsid w:val="009F69CD"/>
    <w:rsid w:val="009F722B"/>
    <w:rsid w:val="009F77D3"/>
    <w:rsid w:val="00A004CC"/>
    <w:rsid w:val="00A009C9"/>
    <w:rsid w:val="00A0141E"/>
    <w:rsid w:val="00A01A75"/>
    <w:rsid w:val="00A01B07"/>
    <w:rsid w:val="00A01CF4"/>
    <w:rsid w:val="00A023DE"/>
    <w:rsid w:val="00A02CDA"/>
    <w:rsid w:val="00A0307B"/>
    <w:rsid w:val="00A03324"/>
    <w:rsid w:val="00A035E2"/>
    <w:rsid w:val="00A03F4F"/>
    <w:rsid w:val="00A07F1E"/>
    <w:rsid w:val="00A1278E"/>
    <w:rsid w:val="00A129D1"/>
    <w:rsid w:val="00A12C7E"/>
    <w:rsid w:val="00A131C1"/>
    <w:rsid w:val="00A13F5A"/>
    <w:rsid w:val="00A14144"/>
    <w:rsid w:val="00A16BD6"/>
    <w:rsid w:val="00A16C55"/>
    <w:rsid w:val="00A16C67"/>
    <w:rsid w:val="00A16CA7"/>
    <w:rsid w:val="00A17288"/>
    <w:rsid w:val="00A20288"/>
    <w:rsid w:val="00A23A70"/>
    <w:rsid w:val="00A25EAD"/>
    <w:rsid w:val="00A26369"/>
    <w:rsid w:val="00A300A5"/>
    <w:rsid w:val="00A3283B"/>
    <w:rsid w:val="00A32FF6"/>
    <w:rsid w:val="00A33ADA"/>
    <w:rsid w:val="00A34F41"/>
    <w:rsid w:val="00A36148"/>
    <w:rsid w:val="00A364FB"/>
    <w:rsid w:val="00A371B4"/>
    <w:rsid w:val="00A401C3"/>
    <w:rsid w:val="00A40F10"/>
    <w:rsid w:val="00A41096"/>
    <w:rsid w:val="00A41571"/>
    <w:rsid w:val="00A50F9E"/>
    <w:rsid w:val="00A52A4F"/>
    <w:rsid w:val="00A562DD"/>
    <w:rsid w:val="00A575AE"/>
    <w:rsid w:val="00A5778D"/>
    <w:rsid w:val="00A57ED9"/>
    <w:rsid w:val="00A602BF"/>
    <w:rsid w:val="00A62F23"/>
    <w:rsid w:val="00A644E1"/>
    <w:rsid w:val="00A6489E"/>
    <w:rsid w:val="00A65209"/>
    <w:rsid w:val="00A66BDE"/>
    <w:rsid w:val="00A67275"/>
    <w:rsid w:val="00A7068E"/>
    <w:rsid w:val="00A70FDD"/>
    <w:rsid w:val="00A71E73"/>
    <w:rsid w:val="00A72D66"/>
    <w:rsid w:val="00A72E34"/>
    <w:rsid w:val="00A731FB"/>
    <w:rsid w:val="00A7330D"/>
    <w:rsid w:val="00A750F2"/>
    <w:rsid w:val="00A75B44"/>
    <w:rsid w:val="00A76BE0"/>
    <w:rsid w:val="00A7731E"/>
    <w:rsid w:val="00A82CBA"/>
    <w:rsid w:val="00A844BB"/>
    <w:rsid w:val="00A84A0C"/>
    <w:rsid w:val="00A84FC3"/>
    <w:rsid w:val="00A85778"/>
    <w:rsid w:val="00A86EE6"/>
    <w:rsid w:val="00A87379"/>
    <w:rsid w:val="00A875A4"/>
    <w:rsid w:val="00A908C0"/>
    <w:rsid w:val="00A90AD9"/>
    <w:rsid w:val="00A9266C"/>
    <w:rsid w:val="00A926FD"/>
    <w:rsid w:val="00A9299E"/>
    <w:rsid w:val="00A93734"/>
    <w:rsid w:val="00A94B6E"/>
    <w:rsid w:val="00A96215"/>
    <w:rsid w:val="00A96B64"/>
    <w:rsid w:val="00A97683"/>
    <w:rsid w:val="00AA1BAE"/>
    <w:rsid w:val="00AA1D2C"/>
    <w:rsid w:val="00AA1F59"/>
    <w:rsid w:val="00AA2E8F"/>
    <w:rsid w:val="00AA4542"/>
    <w:rsid w:val="00AA477C"/>
    <w:rsid w:val="00AA5789"/>
    <w:rsid w:val="00AA5CFF"/>
    <w:rsid w:val="00AA736E"/>
    <w:rsid w:val="00AB054B"/>
    <w:rsid w:val="00AB0EFC"/>
    <w:rsid w:val="00AB3394"/>
    <w:rsid w:val="00AB55D9"/>
    <w:rsid w:val="00AB582A"/>
    <w:rsid w:val="00AB5D2E"/>
    <w:rsid w:val="00AB6627"/>
    <w:rsid w:val="00AB6F26"/>
    <w:rsid w:val="00AC0CB4"/>
    <w:rsid w:val="00AC3BA2"/>
    <w:rsid w:val="00AC4384"/>
    <w:rsid w:val="00AC7C0D"/>
    <w:rsid w:val="00AD06CA"/>
    <w:rsid w:val="00AD14E5"/>
    <w:rsid w:val="00AD17F5"/>
    <w:rsid w:val="00AD1EC5"/>
    <w:rsid w:val="00AD2008"/>
    <w:rsid w:val="00AD2322"/>
    <w:rsid w:val="00AD608D"/>
    <w:rsid w:val="00AD6DA5"/>
    <w:rsid w:val="00AD7769"/>
    <w:rsid w:val="00AD7829"/>
    <w:rsid w:val="00AE1C86"/>
    <w:rsid w:val="00AE1F97"/>
    <w:rsid w:val="00AE4766"/>
    <w:rsid w:val="00AE51F9"/>
    <w:rsid w:val="00AE619D"/>
    <w:rsid w:val="00AE621B"/>
    <w:rsid w:val="00AE6562"/>
    <w:rsid w:val="00AE6797"/>
    <w:rsid w:val="00AE7001"/>
    <w:rsid w:val="00AF0855"/>
    <w:rsid w:val="00AF0AFC"/>
    <w:rsid w:val="00AF0B5B"/>
    <w:rsid w:val="00AF1D60"/>
    <w:rsid w:val="00AF209A"/>
    <w:rsid w:val="00AF2DDD"/>
    <w:rsid w:val="00AF5B92"/>
    <w:rsid w:val="00AF5D1C"/>
    <w:rsid w:val="00B00D8C"/>
    <w:rsid w:val="00B00F4B"/>
    <w:rsid w:val="00B01666"/>
    <w:rsid w:val="00B0197C"/>
    <w:rsid w:val="00B01A54"/>
    <w:rsid w:val="00B0207F"/>
    <w:rsid w:val="00B0285B"/>
    <w:rsid w:val="00B04002"/>
    <w:rsid w:val="00B04162"/>
    <w:rsid w:val="00B04750"/>
    <w:rsid w:val="00B04CA4"/>
    <w:rsid w:val="00B05DFC"/>
    <w:rsid w:val="00B06534"/>
    <w:rsid w:val="00B06DF4"/>
    <w:rsid w:val="00B1060D"/>
    <w:rsid w:val="00B1241D"/>
    <w:rsid w:val="00B13FD5"/>
    <w:rsid w:val="00B1458A"/>
    <w:rsid w:val="00B164BE"/>
    <w:rsid w:val="00B17196"/>
    <w:rsid w:val="00B20A3B"/>
    <w:rsid w:val="00B21C16"/>
    <w:rsid w:val="00B22C4B"/>
    <w:rsid w:val="00B234F6"/>
    <w:rsid w:val="00B25965"/>
    <w:rsid w:val="00B26273"/>
    <w:rsid w:val="00B2726D"/>
    <w:rsid w:val="00B27796"/>
    <w:rsid w:val="00B27B77"/>
    <w:rsid w:val="00B3034F"/>
    <w:rsid w:val="00B340EF"/>
    <w:rsid w:val="00B34FEE"/>
    <w:rsid w:val="00B3687D"/>
    <w:rsid w:val="00B36AC1"/>
    <w:rsid w:val="00B37F33"/>
    <w:rsid w:val="00B4067D"/>
    <w:rsid w:val="00B40ABC"/>
    <w:rsid w:val="00B40E41"/>
    <w:rsid w:val="00B41E0A"/>
    <w:rsid w:val="00B42ED4"/>
    <w:rsid w:val="00B430FC"/>
    <w:rsid w:val="00B47C20"/>
    <w:rsid w:val="00B50378"/>
    <w:rsid w:val="00B508F2"/>
    <w:rsid w:val="00B51FC4"/>
    <w:rsid w:val="00B522D9"/>
    <w:rsid w:val="00B53DA1"/>
    <w:rsid w:val="00B54799"/>
    <w:rsid w:val="00B5517A"/>
    <w:rsid w:val="00B5604C"/>
    <w:rsid w:val="00B570BD"/>
    <w:rsid w:val="00B61C62"/>
    <w:rsid w:val="00B62A2D"/>
    <w:rsid w:val="00B62EA9"/>
    <w:rsid w:val="00B63FFA"/>
    <w:rsid w:val="00B64121"/>
    <w:rsid w:val="00B65AF5"/>
    <w:rsid w:val="00B66016"/>
    <w:rsid w:val="00B67B03"/>
    <w:rsid w:val="00B70AE5"/>
    <w:rsid w:val="00B71393"/>
    <w:rsid w:val="00B727C0"/>
    <w:rsid w:val="00B7383E"/>
    <w:rsid w:val="00B74442"/>
    <w:rsid w:val="00B77300"/>
    <w:rsid w:val="00B809DA"/>
    <w:rsid w:val="00B80C2B"/>
    <w:rsid w:val="00B80D7E"/>
    <w:rsid w:val="00B81659"/>
    <w:rsid w:val="00B826ED"/>
    <w:rsid w:val="00B83ED2"/>
    <w:rsid w:val="00B83F22"/>
    <w:rsid w:val="00B84683"/>
    <w:rsid w:val="00B84EED"/>
    <w:rsid w:val="00B85E46"/>
    <w:rsid w:val="00B86761"/>
    <w:rsid w:val="00B86F9C"/>
    <w:rsid w:val="00B904DB"/>
    <w:rsid w:val="00B90B73"/>
    <w:rsid w:val="00B90F49"/>
    <w:rsid w:val="00B9153B"/>
    <w:rsid w:val="00B92B63"/>
    <w:rsid w:val="00B92CE7"/>
    <w:rsid w:val="00B947D5"/>
    <w:rsid w:val="00B94C6A"/>
    <w:rsid w:val="00B958B3"/>
    <w:rsid w:val="00B9590F"/>
    <w:rsid w:val="00BA074E"/>
    <w:rsid w:val="00BA0A27"/>
    <w:rsid w:val="00BA140C"/>
    <w:rsid w:val="00BA33BC"/>
    <w:rsid w:val="00BA3681"/>
    <w:rsid w:val="00BA3F8F"/>
    <w:rsid w:val="00BA4508"/>
    <w:rsid w:val="00BB107D"/>
    <w:rsid w:val="00BB62CF"/>
    <w:rsid w:val="00BB6A19"/>
    <w:rsid w:val="00BB7112"/>
    <w:rsid w:val="00BC0858"/>
    <w:rsid w:val="00BC0A1E"/>
    <w:rsid w:val="00BC124F"/>
    <w:rsid w:val="00BC3E52"/>
    <w:rsid w:val="00BC732B"/>
    <w:rsid w:val="00BD15BD"/>
    <w:rsid w:val="00BD16E8"/>
    <w:rsid w:val="00BD16EE"/>
    <w:rsid w:val="00BD2F87"/>
    <w:rsid w:val="00BD3251"/>
    <w:rsid w:val="00BD384B"/>
    <w:rsid w:val="00BD41D3"/>
    <w:rsid w:val="00BD42F6"/>
    <w:rsid w:val="00BD4EDB"/>
    <w:rsid w:val="00BD5C97"/>
    <w:rsid w:val="00BE0E5F"/>
    <w:rsid w:val="00BE1920"/>
    <w:rsid w:val="00BE2E67"/>
    <w:rsid w:val="00BE4DA0"/>
    <w:rsid w:val="00BE6A8D"/>
    <w:rsid w:val="00BE6DA6"/>
    <w:rsid w:val="00BE7270"/>
    <w:rsid w:val="00BE7E12"/>
    <w:rsid w:val="00BF080F"/>
    <w:rsid w:val="00BF1692"/>
    <w:rsid w:val="00BF2E53"/>
    <w:rsid w:val="00BF4132"/>
    <w:rsid w:val="00BF6515"/>
    <w:rsid w:val="00BF658A"/>
    <w:rsid w:val="00BF6627"/>
    <w:rsid w:val="00BF673C"/>
    <w:rsid w:val="00BF6C93"/>
    <w:rsid w:val="00BF6E08"/>
    <w:rsid w:val="00C04F87"/>
    <w:rsid w:val="00C0708C"/>
    <w:rsid w:val="00C0761A"/>
    <w:rsid w:val="00C110A8"/>
    <w:rsid w:val="00C13BBA"/>
    <w:rsid w:val="00C15172"/>
    <w:rsid w:val="00C2243A"/>
    <w:rsid w:val="00C22ADF"/>
    <w:rsid w:val="00C233DC"/>
    <w:rsid w:val="00C23A89"/>
    <w:rsid w:val="00C26346"/>
    <w:rsid w:val="00C31C9C"/>
    <w:rsid w:val="00C323A9"/>
    <w:rsid w:val="00C3272A"/>
    <w:rsid w:val="00C3334A"/>
    <w:rsid w:val="00C33444"/>
    <w:rsid w:val="00C3378E"/>
    <w:rsid w:val="00C34358"/>
    <w:rsid w:val="00C34674"/>
    <w:rsid w:val="00C34A4A"/>
    <w:rsid w:val="00C3584D"/>
    <w:rsid w:val="00C36530"/>
    <w:rsid w:val="00C36EAD"/>
    <w:rsid w:val="00C37720"/>
    <w:rsid w:val="00C405F0"/>
    <w:rsid w:val="00C410EC"/>
    <w:rsid w:val="00C414BC"/>
    <w:rsid w:val="00C42A6B"/>
    <w:rsid w:val="00C42FBF"/>
    <w:rsid w:val="00C431F8"/>
    <w:rsid w:val="00C43F10"/>
    <w:rsid w:val="00C449D9"/>
    <w:rsid w:val="00C451D1"/>
    <w:rsid w:val="00C46469"/>
    <w:rsid w:val="00C471D0"/>
    <w:rsid w:val="00C47BD4"/>
    <w:rsid w:val="00C506CE"/>
    <w:rsid w:val="00C5207E"/>
    <w:rsid w:val="00C542B6"/>
    <w:rsid w:val="00C556FC"/>
    <w:rsid w:val="00C5577E"/>
    <w:rsid w:val="00C56D7F"/>
    <w:rsid w:val="00C57092"/>
    <w:rsid w:val="00C62CF5"/>
    <w:rsid w:val="00C64631"/>
    <w:rsid w:val="00C65289"/>
    <w:rsid w:val="00C657C4"/>
    <w:rsid w:val="00C65D61"/>
    <w:rsid w:val="00C66B0D"/>
    <w:rsid w:val="00C71DE5"/>
    <w:rsid w:val="00C7306E"/>
    <w:rsid w:val="00C73E4E"/>
    <w:rsid w:val="00C748BE"/>
    <w:rsid w:val="00C775EB"/>
    <w:rsid w:val="00C7770B"/>
    <w:rsid w:val="00C81041"/>
    <w:rsid w:val="00C811A5"/>
    <w:rsid w:val="00C81353"/>
    <w:rsid w:val="00C84C4A"/>
    <w:rsid w:val="00C85D0E"/>
    <w:rsid w:val="00C85FA1"/>
    <w:rsid w:val="00C860D3"/>
    <w:rsid w:val="00C92195"/>
    <w:rsid w:val="00C92DFC"/>
    <w:rsid w:val="00C93EB7"/>
    <w:rsid w:val="00C94C75"/>
    <w:rsid w:val="00C96D6E"/>
    <w:rsid w:val="00C96ED9"/>
    <w:rsid w:val="00C970F5"/>
    <w:rsid w:val="00C97532"/>
    <w:rsid w:val="00CA0D7E"/>
    <w:rsid w:val="00CA11D2"/>
    <w:rsid w:val="00CA2026"/>
    <w:rsid w:val="00CA24F4"/>
    <w:rsid w:val="00CA2754"/>
    <w:rsid w:val="00CA4E16"/>
    <w:rsid w:val="00CA5C44"/>
    <w:rsid w:val="00CA61D7"/>
    <w:rsid w:val="00CA623B"/>
    <w:rsid w:val="00CA7581"/>
    <w:rsid w:val="00CA7D42"/>
    <w:rsid w:val="00CB0995"/>
    <w:rsid w:val="00CB163D"/>
    <w:rsid w:val="00CB18FB"/>
    <w:rsid w:val="00CB35BC"/>
    <w:rsid w:val="00CB5996"/>
    <w:rsid w:val="00CB753E"/>
    <w:rsid w:val="00CC0D34"/>
    <w:rsid w:val="00CC26C8"/>
    <w:rsid w:val="00CC354B"/>
    <w:rsid w:val="00CC475F"/>
    <w:rsid w:val="00CC5340"/>
    <w:rsid w:val="00CC5A24"/>
    <w:rsid w:val="00CC7D39"/>
    <w:rsid w:val="00CD1705"/>
    <w:rsid w:val="00CD42DB"/>
    <w:rsid w:val="00CD647C"/>
    <w:rsid w:val="00CE078D"/>
    <w:rsid w:val="00CE17C7"/>
    <w:rsid w:val="00CE24BD"/>
    <w:rsid w:val="00CE2A6F"/>
    <w:rsid w:val="00CE31F3"/>
    <w:rsid w:val="00CE6B1F"/>
    <w:rsid w:val="00CE7560"/>
    <w:rsid w:val="00CE79DC"/>
    <w:rsid w:val="00CE7DB4"/>
    <w:rsid w:val="00CE7EAB"/>
    <w:rsid w:val="00CF0C42"/>
    <w:rsid w:val="00CF2A8D"/>
    <w:rsid w:val="00CF2B3F"/>
    <w:rsid w:val="00CF4C47"/>
    <w:rsid w:val="00CF5690"/>
    <w:rsid w:val="00CF58B8"/>
    <w:rsid w:val="00CF630C"/>
    <w:rsid w:val="00CF65A4"/>
    <w:rsid w:val="00CF74BE"/>
    <w:rsid w:val="00CF7D89"/>
    <w:rsid w:val="00D011BE"/>
    <w:rsid w:val="00D02D47"/>
    <w:rsid w:val="00D03699"/>
    <w:rsid w:val="00D03E0E"/>
    <w:rsid w:val="00D04C9C"/>
    <w:rsid w:val="00D04E02"/>
    <w:rsid w:val="00D04EAA"/>
    <w:rsid w:val="00D05CD0"/>
    <w:rsid w:val="00D05E12"/>
    <w:rsid w:val="00D11211"/>
    <w:rsid w:val="00D12B41"/>
    <w:rsid w:val="00D12E5C"/>
    <w:rsid w:val="00D1355C"/>
    <w:rsid w:val="00D13E80"/>
    <w:rsid w:val="00D150A4"/>
    <w:rsid w:val="00D1596E"/>
    <w:rsid w:val="00D15B54"/>
    <w:rsid w:val="00D17C77"/>
    <w:rsid w:val="00D216DD"/>
    <w:rsid w:val="00D22D86"/>
    <w:rsid w:val="00D230DD"/>
    <w:rsid w:val="00D27A08"/>
    <w:rsid w:val="00D301F3"/>
    <w:rsid w:val="00D30561"/>
    <w:rsid w:val="00D3203A"/>
    <w:rsid w:val="00D32303"/>
    <w:rsid w:val="00D374AD"/>
    <w:rsid w:val="00D40459"/>
    <w:rsid w:val="00D4079D"/>
    <w:rsid w:val="00D43BFA"/>
    <w:rsid w:val="00D44AD4"/>
    <w:rsid w:val="00D47C14"/>
    <w:rsid w:val="00D509F1"/>
    <w:rsid w:val="00D50CA7"/>
    <w:rsid w:val="00D51854"/>
    <w:rsid w:val="00D52650"/>
    <w:rsid w:val="00D5405B"/>
    <w:rsid w:val="00D551C5"/>
    <w:rsid w:val="00D5742C"/>
    <w:rsid w:val="00D57FCA"/>
    <w:rsid w:val="00D60396"/>
    <w:rsid w:val="00D60F01"/>
    <w:rsid w:val="00D632FA"/>
    <w:rsid w:val="00D63BFB"/>
    <w:rsid w:val="00D64DCC"/>
    <w:rsid w:val="00D669D7"/>
    <w:rsid w:val="00D71145"/>
    <w:rsid w:val="00D71F1D"/>
    <w:rsid w:val="00D7385B"/>
    <w:rsid w:val="00D806C2"/>
    <w:rsid w:val="00D8073E"/>
    <w:rsid w:val="00D80E21"/>
    <w:rsid w:val="00D81043"/>
    <w:rsid w:val="00D81C4A"/>
    <w:rsid w:val="00D82165"/>
    <w:rsid w:val="00D83C0C"/>
    <w:rsid w:val="00D8561C"/>
    <w:rsid w:val="00D86869"/>
    <w:rsid w:val="00D86D1D"/>
    <w:rsid w:val="00D87785"/>
    <w:rsid w:val="00D9372B"/>
    <w:rsid w:val="00D95775"/>
    <w:rsid w:val="00D963B0"/>
    <w:rsid w:val="00D96F8A"/>
    <w:rsid w:val="00D976F5"/>
    <w:rsid w:val="00D97917"/>
    <w:rsid w:val="00DA1956"/>
    <w:rsid w:val="00DA3EE9"/>
    <w:rsid w:val="00DA57BB"/>
    <w:rsid w:val="00DA75AE"/>
    <w:rsid w:val="00DB13E0"/>
    <w:rsid w:val="00DB226B"/>
    <w:rsid w:val="00DB3FE1"/>
    <w:rsid w:val="00DB4874"/>
    <w:rsid w:val="00DB5824"/>
    <w:rsid w:val="00DB6FBA"/>
    <w:rsid w:val="00DB7D8E"/>
    <w:rsid w:val="00DC1E09"/>
    <w:rsid w:val="00DC21A2"/>
    <w:rsid w:val="00DC230C"/>
    <w:rsid w:val="00DC3F2F"/>
    <w:rsid w:val="00DC5275"/>
    <w:rsid w:val="00DD012A"/>
    <w:rsid w:val="00DD03CC"/>
    <w:rsid w:val="00DD390D"/>
    <w:rsid w:val="00DD44E0"/>
    <w:rsid w:val="00DD5696"/>
    <w:rsid w:val="00DD5ADD"/>
    <w:rsid w:val="00DE0ACC"/>
    <w:rsid w:val="00DE0B06"/>
    <w:rsid w:val="00DE3B03"/>
    <w:rsid w:val="00DE3CD1"/>
    <w:rsid w:val="00DE4DCA"/>
    <w:rsid w:val="00DE4EB0"/>
    <w:rsid w:val="00DE57FB"/>
    <w:rsid w:val="00DE7962"/>
    <w:rsid w:val="00DE7FE5"/>
    <w:rsid w:val="00DF14B5"/>
    <w:rsid w:val="00DF2230"/>
    <w:rsid w:val="00DF5237"/>
    <w:rsid w:val="00DF6291"/>
    <w:rsid w:val="00DF6FC0"/>
    <w:rsid w:val="00DF761A"/>
    <w:rsid w:val="00E0006E"/>
    <w:rsid w:val="00E014EE"/>
    <w:rsid w:val="00E01C82"/>
    <w:rsid w:val="00E02450"/>
    <w:rsid w:val="00E02AA4"/>
    <w:rsid w:val="00E02D84"/>
    <w:rsid w:val="00E039BB"/>
    <w:rsid w:val="00E05042"/>
    <w:rsid w:val="00E07336"/>
    <w:rsid w:val="00E10A26"/>
    <w:rsid w:val="00E10DF0"/>
    <w:rsid w:val="00E15022"/>
    <w:rsid w:val="00E15A75"/>
    <w:rsid w:val="00E15F73"/>
    <w:rsid w:val="00E2093D"/>
    <w:rsid w:val="00E22E08"/>
    <w:rsid w:val="00E23198"/>
    <w:rsid w:val="00E23468"/>
    <w:rsid w:val="00E24024"/>
    <w:rsid w:val="00E24CD0"/>
    <w:rsid w:val="00E25C11"/>
    <w:rsid w:val="00E27766"/>
    <w:rsid w:val="00E27B96"/>
    <w:rsid w:val="00E301E6"/>
    <w:rsid w:val="00E30AA4"/>
    <w:rsid w:val="00E3177E"/>
    <w:rsid w:val="00E32B6B"/>
    <w:rsid w:val="00E33028"/>
    <w:rsid w:val="00E33B33"/>
    <w:rsid w:val="00E35321"/>
    <w:rsid w:val="00E353FE"/>
    <w:rsid w:val="00E35C25"/>
    <w:rsid w:val="00E363A3"/>
    <w:rsid w:val="00E40243"/>
    <w:rsid w:val="00E42C43"/>
    <w:rsid w:val="00E42E81"/>
    <w:rsid w:val="00E4374E"/>
    <w:rsid w:val="00E4441D"/>
    <w:rsid w:val="00E44FDB"/>
    <w:rsid w:val="00E45117"/>
    <w:rsid w:val="00E45124"/>
    <w:rsid w:val="00E4731C"/>
    <w:rsid w:val="00E474E8"/>
    <w:rsid w:val="00E503BE"/>
    <w:rsid w:val="00E52472"/>
    <w:rsid w:val="00E538ED"/>
    <w:rsid w:val="00E53A7A"/>
    <w:rsid w:val="00E541C9"/>
    <w:rsid w:val="00E5620C"/>
    <w:rsid w:val="00E576FB"/>
    <w:rsid w:val="00E630B1"/>
    <w:rsid w:val="00E6467F"/>
    <w:rsid w:val="00E64922"/>
    <w:rsid w:val="00E6597D"/>
    <w:rsid w:val="00E67F04"/>
    <w:rsid w:val="00E67FDD"/>
    <w:rsid w:val="00E704EC"/>
    <w:rsid w:val="00E71C83"/>
    <w:rsid w:val="00E7248F"/>
    <w:rsid w:val="00E744B0"/>
    <w:rsid w:val="00E7484A"/>
    <w:rsid w:val="00E77201"/>
    <w:rsid w:val="00E77FEF"/>
    <w:rsid w:val="00E80068"/>
    <w:rsid w:val="00E81162"/>
    <w:rsid w:val="00E82871"/>
    <w:rsid w:val="00E831AD"/>
    <w:rsid w:val="00E84A7E"/>
    <w:rsid w:val="00E8733D"/>
    <w:rsid w:val="00E94744"/>
    <w:rsid w:val="00E952F9"/>
    <w:rsid w:val="00E95BB8"/>
    <w:rsid w:val="00E97090"/>
    <w:rsid w:val="00EA24BA"/>
    <w:rsid w:val="00EA2A82"/>
    <w:rsid w:val="00EA5E11"/>
    <w:rsid w:val="00EA5EEC"/>
    <w:rsid w:val="00EA6338"/>
    <w:rsid w:val="00EA642D"/>
    <w:rsid w:val="00EA6D18"/>
    <w:rsid w:val="00EA6D3F"/>
    <w:rsid w:val="00EA73D4"/>
    <w:rsid w:val="00EA75C7"/>
    <w:rsid w:val="00EB25FA"/>
    <w:rsid w:val="00EB2DAA"/>
    <w:rsid w:val="00EB31AE"/>
    <w:rsid w:val="00EB4832"/>
    <w:rsid w:val="00EB73E1"/>
    <w:rsid w:val="00EB7CE7"/>
    <w:rsid w:val="00EC02BB"/>
    <w:rsid w:val="00EC0AC4"/>
    <w:rsid w:val="00EC0C3B"/>
    <w:rsid w:val="00EC1D84"/>
    <w:rsid w:val="00EC2028"/>
    <w:rsid w:val="00EC36FA"/>
    <w:rsid w:val="00EC57E7"/>
    <w:rsid w:val="00EC645C"/>
    <w:rsid w:val="00ED1009"/>
    <w:rsid w:val="00ED2B0A"/>
    <w:rsid w:val="00ED52BB"/>
    <w:rsid w:val="00ED564A"/>
    <w:rsid w:val="00ED6401"/>
    <w:rsid w:val="00ED6C58"/>
    <w:rsid w:val="00EE0984"/>
    <w:rsid w:val="00EE1A37"/>
    <w:rsid w:val="00EE211E"/>
    <w:rsid w:val="00EE2738"/>
    <w:rsid w:val="00EE353B"/>
    <w:rsid w:val="00EE3B1D"/>
    <w:rsid w:val="00EE4460"/>
    <w:rsid w:val="00EE4677"/>
    <w:rsid w:val="00EF0A46"/>
    <w:rsid w:val="00EF1173"/>
    <w:rsid w:val="00EF2AB5"/>
    <w:rsid w:val="00EF591D"/>
    <w:rsid w:val="00EF6967"/>
    <w:rsid w:val="00F0018B"/>
    <w:rsid w:val="00F00FC2"/>
    <w:rsid w:val="00F0141A"/>
    <w:rsid w:val="00F01EBA"/>
    <w:rsid w:val="00F0242F"/>
    <w:rsid w:val="00F02449"/>
    <w:rsid w:val="00F02F58"/>
    <w:rsid w:val="00F0369C"/>
    <w:rsid w:val="00F03E11"/>
    <w:rsid w:val="00F06C86"/>
    <w:rsid w:val="00F07B42"/>
    <w:rsid w:val="00F11593"/>
    <w:rsid w:val="00F116B9"/>
    <w:rsid w:val="00F11CF3"/>
    <w:rsid w:val="00F1314C"/>
    <w:rsid w:val="00F15136"/>
    <w:rsid w:val="00F16E95"/>
    <w:rsid w:val="00F23598"/>
    <w:rsid w:val="00F23C0D"/>
    <w:rsid w:val="00F24258"/>
    <w:rsid w:val="00F31EF0"/>
    <w:rsid w:val="00F3354D"/>
    <w:rsid w:val="00F347B8"/>
    <w:rsid w:val="00F35C33"/>
    <w:rsid w:val="00F3638D"/>
    <w:rsid w:val="00F37FB8"/>
    <w:rsid w:val="00F40ADC"/>
    <w:rsid w:val="00F40FB3"/>
    <w:rsid w:val="00F43C0B"/>
    <w:rsid w:val="00F43C4F"/>
    <w:rsid w:val="00F46EF8"/>
    <w:rsid w:val="00F47D44"/>
    <w:rsid w:val="00F54510"/>
    <w:rsid w:val="00F65271"/>
    <w:rsid w:val="00F6570A"/>
    <w:rsid w:val="00F658E0"/>
    <w:rsid w:val="00F6797D"/>
    <w:rsid w:val="00F713DC"/>
    <w:rsid w:val="00F717CB"/>
    <w:rsid w:val="00F72F56"/>
    <w:rsid w:val="00F7304F"/>
    <w:rsid w:val="00F73772"/>
    <w:rsid w:val="00F73C83"/>
    <w:rsid w:val="00F7629D"/>
    <w:rsid w:val="00F76422"/>
    <w:rsid w:val="00F76491"/>
    <w:rsid w:val="00F76F31"/>
    <w:rsid w:val="00F804F2"/>
    <w:rsid w:val="00F820E2"/>
    <w:rsid w:val="00F82F90"/>
    <w:rsid w:val="00F85142"/>
    <w:rsid w:val="00F860FB"/>
    <w:rsid w:val="00F86467"/>
    <w:rsid w:val="00F867C0"/>
    <w:rsid w:val="00F90159"/>
    <w:rsid w:val="00F93720"/>
    <w:rsid w:val="00F94216"/>
    <w:rsid w:val="00F9448F"/>
    <w:rsid w:val="00F95D49"/>
    <w:rsid w:val="00F96C36"/>
    <w:rsid w:val="00F97F52"/>
    <w:rsid w:val="00FA41BE"/>
    <w:rsid w:val="00FA4A42"/>
    <w:rsid w:val="00FA4F6B"/>
    <w:rsid w:val="00FA52FF"/>
    <w:rsid w:val="00FA5421"/>
    <w:rsid w:val="00FA5E6A"/>
    <w:rsid w:val="00FA768A"/>
    <w:rsid w:val="00FB18CD"/>
    <w:rsid w:val="00FB233B"/>
    <w:rsid w:val="00FB3FEB"/>
    <w:rsid w:val="00FB563D"/>
    <w:rsid w:val="00FB6B91"/>
    <w:rsid w:val="00FB6DF1"/>
    <w:rsid w:val="00FC094C"/>
    <w:rsid w:val="00FC14C7"/>
    <w:rsid w:val="00FC2A81"/>
    <w:rsid w:val="00FC3A34"/>
    <w:rsid w:val="00FC4301"/>
    <w:rsid w:val="00FC510B"/>
    <w:rsid w:val="00FC5697"/>
    <w:rsid w:val="00FC6543"/>
    <w:rsid w:val="00FC695A"/>
    <w:rsid w:val="00FC6B9B"/>
    <w:rsid w:val="00FC7FEF"/>
    <w:rsid w:val="00FD41BE"/>
    <w:rsid w:val="00FD64C2"/>
    <w:rsid w:val="00FD6509"/>
    <w:rsid w:val="00FD6B86"/>
    <w:rsid w:val="00FD7E91"/>
    <w:rsid w:val="00FE6EA3"/>
    <w:rsid w:val="00FE77AE"/>
    <w:rsid w:val="00FF1B39"/>
    <w:rsid w:val="00FF56E2"/>
    <w:rsid w:val="00FF57DD"/>
    <w:rsid w:val="00FF5BA5"/>
    <w:rsid w:val="00FF6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CDEC0"/>
  <w15:docId w15:val="{91C1A702-BB91-9D43-916B-57FDE5CD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6F60"/>
    <w:rPr>
      <w:rFonts w:ascii="Times New Roman" w:eastAsia="Times New Roman" w:hAnsi="Times New Roman"/>
      <w:sz w:val="24"/>
      <w:szCs w:val="24"/>
      <w:lang w:val="en-US" w:eastAsia="en-US"/>
    </w:rPr>
  </w:style>
  <w:style w:type="paragraph" w:styleId="Heading1">
    <w:name w:val="heading 1"/>
    <w:aliases w:val="Ten chuong"/>
    <w:basedOn w:val="Normal"/>
    <w:next w:val="Normal"/>
    <w:link w:val="Heading1Char"/>
    <w:qFormat/>
    <w:rsid w:val="00111ACF"/>
    <w:pPr>
      <w:keepNext/>
      <w:spacing w:before="120"/>
      <w:ind w:firstLine="737"/>
      <w:jc w:val="center"/>
      <w:outlineLvl w:val="0"/>
    </w:pPr>
    <w:rPr>
      <w:rFonts w:ascii=".VnTime" w:hAnsi=".VnTime"/>
      <w:b/>
      <w:bCs/>
      <w:sz w:val="28"/>
      <w:szCs w:val="20"/>
    </w:rPr>
  </w:style>
  <w:style w:type="paragraph" w:styleId="Heading2">
    <w:name w:val="heading 2"/>
    <w:basedOn w:val="Normal"/>
    <w:next w:val="Normal"/>
    <w:link w:val="Heading2Char"/>
    <w:qFormat/>
    <w:rsid w:val="00111ACF"/>
    <w:pPr>
      <w:keepNext/>
      <w:spacing w:before="120"/>
      <w:ind w:firstLine="737"/>
      <w:jc w:val="both"/>
      <w:outlineLvl w:val="1"/>
    </w:pPr>
    <w:rPr>
      <w:rFonts w:ascii=".VnTime" w:hAnsi=".VnTime"/>
      <w:b/>
      <w:bCs/>
      <w:sz w:val="28"/>
      <w:szCs w:val="20"/>
    </w:rPr>
  </w:style>
  <w:style w:type="paragraph" w:styleId="Heading3">
    <w:name w:val="heading 3"/>
    <w:basedOn w:val="Normal"/>
    <w:next w:val="Normal"/>
    <w:link w:val="Heading3Char"/>
    <w:qFormat/>
    <w:rsid w:val="00111ACF"/>
    <w:pPr>
      <w:keepNext/>
      <w:jc w:val="center"/>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4E0000"/>
  </w:style>
  <w:style w:type="paragraph" w:customStyle="1" w:styleId="Default">
    <w:name w:val="Default"/>
    <w:uiPriority w:val="99"/>
    <w:rsid w:val="00146C00"/>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B74442"/>
    <w:pPr>
      <w:tabs>
        <w:tab w:val="center" w:pos="4680"/>
        <w:tab w:val="right" w:pos="9360"/>
      </w:tabs>
    </w:pPr>
  </w:style>
  <w:style w:type="character" w:customStyle="1" w:styleId="HeaderChar">
    <w:name w:val="Header Char"/>
    <w:link w:val="Header"/>
    <w:uiPriority w:val="99"/>
    <w:rsid w:val="00B74442"/>
    <w:rPr>
      <w:rFonts w:ascii="Times New Roman" w:eastAsia="Times New Roman" w:hAnsi="Times New Roman"/>
      <w:sz w:val="24"/>
      <w:szCs w:val="24"/>
    </w:rPr>
  </w:style>
  <w:style w:type="paragraph" w:styleId="Footer">
    <w:name w:val="footer"/>
    <w:basedOn w:val="Normal"/>
    <w:link w:val="FooterChar"/>
    <w:uiPriority w:val="99"/>
    <w:unhideWhenUsed/>
    <w:rsid w:val="00B74442"/>
    <w:pPr>
      <w:tabs>
        <w:tab w:val="center" w:pos="4680"/>
        <w:tab w:val="right" w:pos="9360"/>
      </w:tabs>
    </w:pPr>
  </w:style>
  <w:style w:type="character" w:customStyle="1" w:styleId="FooterChar">
    <w:name w:val="Footer Char"/>
    <w:link w:val="Footer"/>
    <w:uiPriority w:val="99"/>
    <w:rsid w:val="00B74442"/>
    <w:rPr>
      <w:rFonts w:ascii="Times New Roman" w:eastAsia="Times New Roman" w:hAnsi="Times New Roman"/>
      <w:sz w:val="24"/>
      <w:szCs w:val="24"/>
    </w:rPr>
  </w:style>
  <w:style w:type="character" w:customStyle="1" w:styleId="apple-converted-space">
    <w:name w:val="apple-converted-space"/>
    <w:basedOn w:val="DefaultParagraphFont"/>
    <w:rsid w:val="00523B46"/>
  </w:style>
  <w:style w:type="character" w:styleId="Strong">
    <w:name w:val="Strong"/>
    <w:uiPriority w:val="22"/>
    <w:qFormat/>
    <w:rsid w:val="00523B46"/>
    <w:rPr>
      <w:b/>
      <w:bCs/>
    </w:rPr>
  </w:style>
  <w:style w:type="paragraph" w:customStyle="1" w:styleId="ColorfulShading-Accent31">
    <w:name w:val="Colorful Shading - Accent 31"/>
    <w:basedOn w:val="Normal"/>
    <w:uiPriority w:val="34"/>
    <w:qFormat/>
    <w:rsid w:val="00BE6A8D"/>
    <w:pPr>
      <w:spacing w:after="200" w:line="276" w:lineRule="auto"/>
      <w:ind w:left="720"/>
      <w:contextualSpacing/>
    </w:pPr>
    <w:rPr>
      <w:rFonts w:ascii="Calibri" w:eastAsia="Calibri" w:hAnsi="Calibri"/>
      <w:sz w:val="22"/>
      <w:szCs w:val="22"/>
    </w:rPr>
  </w:style>
  <w:style w:type="paragraph" w:customStyle="1" w:styleId="yiv8116659124msolistparagraph">
    <w:name w:val="yiv8116659124msolistparagraph"/>
    <w:basedOn w:val="Normal"/>
    <w:rsid w:val="00795E66"/>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0639BF"/>
    <w:rPr>
      <w:rFonts w:ascii="Tahoma" w:hAnsi="Tahoma"/>
      <w:sz w:val="16"/>
      <w:szCs w:val="16"/>
    </w:rPr>
  </w:style>
  <w:style w:type="character" w:customStyle="1" w:styleId="BalloonTextChar">
    <w:name w:val="Balloon Text Char"/>
    <w:link w:val="BalloonText"/>
    <w:uiPriority w:val="99"/>
    <w:semiHidden/>
    <w:rsid w:val="000639BF"/>
    <w:rPr>
      <w:rFonts w:ascii="Tahoma" w:eastAsia="Times New Roman" w:hAnsi="Tahoma" w:cs="Tahoma"/>
      <w:sz w:val="16"/>
      <w:szCs w:val="16"/>
    </w:rPr>
  </w:style>
  <w:style w:type="paragraph" w:styleId="ListParagraph">
    <w:name w:val="List Paragraph"/>
    <w:basedOn w:val="Normal"/>
    <w:uiPriority w:val="34"/>
    <w:qFormat/>
    <w:rsid w:val="0058775A"/>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C5031"/>
    <w:pPr>
      <w:spacing w:before="100" w:beforeAutospacing="1" w:after="100" w:afterAutospacing="1"/>
    </w:pPr>
  </w:style>
  <w:style w:type="paragraph" w:customStyle="1" w:styleId="m7272694822699700157msolistparagraph">
    <w:name w:val="m_7272694822699700157msolistparagraph"/>
    <w:basedOn w:val="Normal"/>
    <w:rsid w:val="00D60F01"/>
    <w:pPr>
      <w:spacing w:before="100" w:beforeAutospacing="1" w:after="100" w:afterAutospacing="1"/>
    </w:pPr>
  </w:style>
  <w:style w:type="paragraph" w:customStyle="1" w:styleId="m7272694822699700157n-dieund">
    <w:name w:val="m_7272694822699700157n-dieund"/>
    <w:basedOn w:val="Normal"/>
    <w:rsid w:val="00D60F01"/>
    <w:pPr>
      <w:spacing w:before="100" w:beforeAutospacing="1" w:after="100" w:afterAutospacing="1"/>
    </w:pPr>
  </w:style>
  <w:style w:type="character" w:customStyle="1" w:styleId="Heading1Char">
    <w:name w:val="Heading 1 Char"/>
    <w:aliases w:val="Ten chuong Char"/>
    <w:link w:val="Heading1"/>
    <w:rsid w:val="00111ACF"/>
    <w:rPr>
      <w:rFonts w:ascii=".VnTime" w:eastAsia="Times New Roman" w:hAnsi=".VnTime"/>
      <w:b/>
      <w:bCs/>
      <w:sz w:val="28"/>
    </w:rPr>
  </w:style>
  <w:style w:type="character" w:customStyle="1" w:styleId="Heading2Char">
    <w:name w:val="Heading 2 Char"/>
    <w:link w:val="Heading2"/>
    <w:rsid w:val="00111ACF"/>
    <w:rPr>
      <w:rFonts w:ascii=".VnTime" w:eastAsia="Times New Roman" w:hAnsi=".VnTime"/>
      <w:b/>
      <w:bCs/>
      <w:sz w:val="28"/>
    </w:rPr>
  </w:style>
  <w:style w:type="character" w:customStyle="1" w:styleId="Heading3Char">
    <w:name w:val="Heading 3 Char"/>
    <w:link w:val="Heading3"/>
    <w:rsid w:val="00111ACF"/>
    <w:rPr>
      <w:rFonts w:ascii="Times New Roman" w:eastAsia="Times New Roman" w:hAnsi="Times New Roman"/>
      <w:b/>
      <w:bCs/>
      <w:color w:val="000000"/>
      <w:sz w:val="28"/>
      <w:szCs w:val="28"/>
    </w:rPr>
  </w:style>
  <w:style w:type="paragraph" w:styleId="BodyText">
    <w:name w:val="Body Text"/>
    <w:basedOn w:val="Normal"/>
    <w:link w:val="BodyTextChar"/>
    <w:rsid w:val="00111ACF"/>
    <w:pPr>
      <w:spacing w:before="120"/>
      <w:ind w:firstLine="737"/>
      <w:jc w:val="both"/>
    </w:pPr>
    <w:rPr>
      <w:rFonts w:ascii=".VnTime" w:hAnsi=".VnTime"/>
      <w:sz w:val="28"/>
      <w:szCs w:val="20"/>
    </w:rPr>
  </w:style>
  <w:style w:type="character" w:customStyle="1" w:styleId="BodyTextChar">
    <w:name w:val="Body Text Char"/>
    <w:link w:val="BodyText"/>
    <w:rsid w:val="00111ACF"/>
    <w:rPr>
      <w:rFonts w:ascii=".VnTime" w:eastAsia="Times New Roman" w:hAnsi=".VnTime"/>
      <w:sz w:val="28"/>
    </w:rPr>
  </w:style>
  <w:style w:type="paragraph" w:styleId="BodyText2">
    <w:name w:val="Body Text 2"/>
    <w:basedOn w:val="Normal"/>
    <w:link w:val="BodyText2Char"/>
    <w:rsid w:val="00111ACF"/>
    <w:pPr>
      <w:jc w:val="both"/>
    </w:pPr>
    <w:rPr>
      <w:rFonts w:ascii=".VnTime" w:hAnsi=".VnTime"/>
      <w:szCs w:val="20"/>
    </w:rPr>
  </w:style>
  <w:style w:type="character" w:customStyle="1" w:styleId="BodyText2Char">
    <w:name w:val="Body Text 2 Char"/>
    <w:link w:val="BodyText2"/>
    <w:rsid w:val="00111ACF"/>
    <w:rPr>
      <w:rFonts w:ascii=".VnTime" w:eastAsia="Times New Roman" w:hAnsi=".VnTime"/>
      <w:sz w:val="24"/>
    </w:rPr>
  </w:style>
  <w:style w:type="paragraph" w:customStyle="1" w:styleId="abc">
    <w:name w:val="abc"/>
    <w:basedOn w:val="Normal"/>
    <w:rsid w:val="00111ACF"/>
    <w:pPr>
      <w:widowControl w:val="0"/>
    </w:pPr>
    <w:rPr>
      <w:rFonts w:ascii=".VnTime" w:hAnsi=".VnTime"/>
      <w:sz w:val="28"/>
      <w:szCs w:val="20"/>
    </w:rPr>
  </w:style>
  <w:style w:type="character" w:styleId="PageNumber">
    <w:name w:val="page number"/>
    <w:basedOn w:val="DefaultParagraphFont"/>
    <w:rsid w:val="00111ACF"/>
  </w:style>
  <w:style w:type="paragraph" w:styleId="BodyTextIndent">
    <w:name w:val="Body Text Indent"/>
    <w:basedOn w:val="Normal"/>
    <w:link w:val="BodyTextIndentChar"/>
    <w:rsid w:val="00111ACF"/>
    <w:pPr>
      <w:spacing w:before="120"/>
      <w:ind w:firstLine="850"/>
      <w:jc w:val="both"/>
    </w:pPr>
    <w:rPr>
      <w:rFonts w:ascii=".VnTime" w:hAnsi=".VnTime"/>
      <w:sz w:val="28"/>
      <w:szCs w:val="28"/>
    </w:rPr>
  </w:style>
  <w:style w:type="character" w:customStyle="1" w:styleId="BodyTextIndentChar">
    <w:name w:val="Body Text Indent Char"/>
    <w:link w:val="BodyTextIndent"/>
    <w:rsid w:val="00111ACF"/>
    <w:rPr>
      <w:rFonts w:ascii=".VnTime" w:eastAsia="Times New Roman" w:hAnsi=".VnTime"/>
      <w:sz w:val="28"/>
      <w:szCs w:val="28"/>
    </w:rPr>
  </w:style>
  <w:style w:type="paragraph" w:customStyle="1" w:styleId="Chuong">
    <w:name w:val="Chuong"/>
    <w:basedOn w:val="Heading1"/>
    <w:rsid w:val="00111ACF"/>
    <w:pPr>
      <w:widowControl w:val="0"/>
      <w:ind w:firstLine="0"/>
    </w:pPr>
    <w:rPr>
      <w:bCs w:val="0"/>
      <w:szCs w:val="28"/>
    </w:rPr>
  </w:style>
  <w:style w:type="paragraph" w:customStyle="1" w:styleId="Dieu">
    <w:name w:val="Dieu"/>
    <w:basedOn w:val="Normal"/>
    <w:rsid w:val="00111ACF"/>
    <w:pPr>
      <w:spacing w:before="240"/>
      <w:ind w:firstLine="851"/>
      <w:jc w:val="both"/>
    </w:pPr>
    <w:rPr>
      <w:rFonts w:ascii=".VnTime" w:hAnsi=".VnTime"/>
      <w:b/>
      <w:color w:val="000000"/>
      <w:sz w:val="28"/>
      <w:szCs w:val="28"/>
    </w:rPr>
  </w:style>
  <w:style w:type="character" w:styleId="CommentReference">
    <w:name w:val="annotation reference"/>
    <w:semiHidden/>
    <w:rsid w:val="00111ACF"/>
    <w:rPr>
      <w:sz w:val="16"/>
      <w:szCs w:val="16"/>
    </w:rPr>
  </w:style>
  <w:style w:type="paragraph" w:customStyle="1" w:styleId="TenChuong">
    <w:name w:val="Ten Chuong"/>
    <w:basedOn w:val="Heading1"/>
    <w:rsid w:val="00111ACF"/>
    <w:pPr>
      <w:widowControl w:val="0"/>
      <w:ind w:firstLine="0"/>
    </w:pPr>
    <w:rPr>
      <w:rFonts w:ascii=".VnTimeH" w:hAnsi=".VnTimeH"/>
      <w:bCs w:val="0"/>
      <w:szCs w:val="28"/>
    </w:rPr>
  </w:style>
  <w:style w:type="paragraph" w:styleId="CommentText">
    <w:name w:val="annotation text"/>
    <w:basedOn w:val="Normal"/>
    <w:link w:val="CommentTextChar"/>
    <w:uiPriority w:val="99"/>
    <w:semiHidden/>
    <w:unhideWhenUsed/>
    <w:rsid w:val="00036009"/>
    <w:rPr>
      <w:sz w:val="20"/>
      <w:szCs w:val="20"/>
    </w:rPr>
  </w:style>
  <w:style w:type="character" w:customStyle="1" w:styleId="CommentTextChar">
    <w:name w:val="Comment Text Char"/>
    <w:basedOn w:val="DefaultParagraphFont"/>
    <w:link w:val="CommentText"/>
    <w:uiPriority w:val="99"/>
    <w:semiHidden/>
    <w:rsid w:val="0003600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rsid w:val="00036009"/>
    <w:rPr>
      <w:b/>
      <w:bCs/>
    </w:rPr>
  </w:style>
  <w:style w:type="character" w:customStyle="1" w:styleId="CommentSubjectChar">
    <w:name w:val="Comment Subject Char"/>
    <w:basedOn w:val="CommentTextChar"/>
    <w:link w:val="CommentSubject"/>
    <w:uiPriority w:val="99"/>
    <w:semiHidden/>
    <w:rsid w:val="00036009"/>
    <w:rPr>
      <w:rFonts w:ascii="Times New Roman" w:eastAsia="Times New Roman" w:hAnsi="Times New Roman"/>
      <w:b/>
      <w:bCs/>
      <w:lang w:val="en-US" w:eastAsia="en-US"/>
    </w:rPr>
  </w:style>
  <w:style w:type="paragraph" w:customStyle="1" w:styleId="Mainbodytext">
    <w:name w:val="Main body text"/>
    <w:basedOn w:val="Normal"/>
    <w:rsid w:val="00303BFB"/>
    <w:pPr>
      <w:tabs>
        <w:tab w:val="left" w:pos="720"/>
      </w:tabs>
      <w:spacing w:line="360" w:lineRule="auto"/>
      <w:jc w:val="both"/>
    </w:pPr>
    <w:rPr>
      <w:rFonts w:ascii="Arial" w:hAnsi="Arial" w:cs="Angsana New"/>
      <w:color w:val="000000"/>
      <w:lang w:val="en-GB"/>
    </w:rPr>
  </w:style>
  <w:style w:type="character" w:styleId="Hyperlink">
    <w:name w:val="Hyperlink"/>
    <w:basedOn w:val="DefaultParagraphFont"/>
    <w:rsid w:val="0096662A"/>
    <w:rPr>
      <w:color w:val="0000FF"/>
      <w:sz w:val="28"/>
      <w:szCs w:val="28"/>
      <w:u w:val="single"/>
    </w:rPr>
  </w:style>
  <w:style w:type="paragraph" w:customStyle="1" w:styleId="CharCharCharCharCharCharChar">
    <w:name w:val="Char Char Char Char Char Char Char"/>
    <w:basedOn w:val="Normal"/>
    <w:next w:val="Normal"/>
    <w:semiHidden/>
    <w:rsid w:val="0096662A"/>
    <w:pPr>
      <w:widowControl w:val="0"/>
      <w:spacing w:before="120" w:after="120" w:line="312" w:lineRule="auto"/>
    </w:pPr>
    <w:rPr>
      <w:rFonts w:eastAsia="SimSun"/>
      <w:kern w:val="2"/>
      <w:sz w:val="28"/>
      <w:szCs w:val="28"/>
      <w:lang w:eastAsia="zh-CN"/>
    </w:rPr>
  </w:style>
  <w:style w:type="table" w:styleId="TableGrid">
    <w:name w:val="Table Grid"/>
    <w:basedOn w:val="TableNormal"/>
    <w:uiPriority w:val="59"/>
    <w:rsid w:val="009666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71"/>
    <w:rsid w:val="00F93720"/>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9671">
      <w:bodyDiv w:val="1"/>
      <w:marLeft w:val="0"/>
      <w:marRight w:val="0"/>
      <w:marTop w:val="0"/>
      <w:marBottom w:val="0"/>
      <w:divBdr>
        <w:top w:val="none" w:sz="0" w:space="0" w:color="auto"/>
        <w:left w:val="none" w:sz="0" w:space="0" w:color="auto"/>
        <w:bottom w:val="none" w:sz="0" w:space="0" w:color="auto"/>
        <w:right w:val="none" w:sz="0" w:space="0" w:color="auto"/>
      </w:divBdr>
    </w:div>
    <w:div w:id="1249001404">
      <w:bodyDiv w:val="1"/>
      <w:marLeft w:val="0"/>
      <w:marRight w:val="0"/>
      <w:marTop w:val="0"/>
      <w:marBottom w:val="0"/>
      <w:divBdr>
        <w:top w:val="none" w:sz="0" w:space="0" w:color="auto"/>
        <w:left w:val="none" w:sz="0" w:space="0" w:color="auto"/>
        <w:bottom w:val="none" w:sz="0" w:space="0" w:color="auto"/>
        <w:right w:val="none" w:sz="0" w:space="0" w:color="auto"/>
      </w:divBdr>
    </w:div>
    <w:div w:id="1304626904">
      <w:bodyDiv w:val="1"/>
      <w:marLeft w:val="0"/>
      <w:marRight w:val="0"/>
      <w:marTop w:val="0"/>
      <w:marBottom w:val="0"/>
      <w:divBdr>
        <w:top w:val="none" w:sz="0" w:space="0" w:color="auto"/>
        <w:left w:val="none" w:sz="0" w:space="0" w:color="auto"/>
        <w:bottom w:val="none" w:sz="0" w:space="0" w:color="auto"/>
        <w:right w:val="none" w:sz="0" w:space="0" w:color="auto"/>
      </w:divBdr>
    </w:div>
    <w:div w:id="159358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ED86-4440-40CF-857F-E3668548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7969</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F. Hoffmann-La Roche, Ltd.</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Giang</dc:creator>
  <cp:keywords/>
  <cp:lastModifiedBy>Admin</cp:lastModifiedBy>
  <cp:revision>2</cp:revision>
  <cp:lastPrinted>2025-06-09T06:55:00Z</cp:lastPrinted>
  <dcterms:created xsi:type="dcterms:W3CDTF">2025-06-20T07:15:00Z</dcterms:created>
  <dcterms:modified xsi:type="dcterms:W3CDTF">2025-06-20T07:15:00Z</dcterms:modified>
</cp:coreProperties>
</file>